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F3731">
      <w:pPr>
        <w:jc w:val="center"/>
        <w:rPr>
          <w:rFonts w:hint="eastAsia" w:ascii="仿宋_GB2312" w:hAnsi="宋体" w:eastAsia="仿宋_GB2312"/>
          <w:sz w:val="52"/>
        </w:rPr>
      </w:pPr>
    </w:p>
    <w:p w14:paraId="18451A6F">
      <w:pPr>
        <w:jc w:val="center"/>
        <w:rPr>
          <w:rFonts w:hint="eastAsia" w:ascii="仿宋_GB2312" w:hAnsi="宋体" w:eastAsia="仿宋_GB2312"/>
          <w:sz w:val="52"/>
        </w:rPr>
      </w:pPr>
    </w:p>
    <w:p w14:paraId="2E13E0AD">
      <w:pPr>
        <w:jc w:val="center"/>
        <w:rPr>
          <w:rFonts w:hint="eastAsia" w:ascii="仿宋_GB2312" w:hAnsi="宋体" w:eastAsia="仿宋_GB2312"/>
          <w:b/>
          <w:bCs/>
          <w:sz w:val="52"/>
        </w:rPr>
      </w:pPr>
    </w:p>
    <w:p w14:paraId="4B9F2A35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保定市污染源执法监测季报</w:t>
      </w:r>
    </w:p>
    <w:p w14:paraId="34231988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41974DEC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64953691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2025年第4季度</w:t>
      </w:r>
    </w:p>
    <w:p w14:paraId="4B5B3EBA">
      <w:pPr>
        <w:jc w:val="center"/>
        <w:rPr>
          <w:rFonts w:hint="eastAsia" w:ascii="黑体" w:hAnsi="宋体" w:eastAsia="黑体"/>
          <w:b/>
          <w:bCs/>
          <w:sz w:val="36"/>
          <w:szCs w:val="36"/>
        </w:rPr>
      </w:pPr>
    </w:p>
    <w:p w14:paraId="06824E8C">
      <w:pPr>
        <w:jc w:val="center"/>
        <w:rPr>
          <w:rFonts w:hint="eastAsia" w:ascii="黑体" w:hAnsi="宋体" w:eastAsia="黑体"/>
          <w:sz w:val="24"/>
        </w:rPr>
      </w:pPr>
    </w:p>
    <w:p w14:paraId="500C16B1">
      <w:pPr>
        <w:jc w:val="center"/>
        <w:rPr>
          <w:rFonts w:hint="eastAsia" w:ascii="黑体" w:hAnsi="宋体" w:eastAsia="黑体"/>
          <w:sz w:val="24"/>
        </w:rPr>
      </w:pPr>
    </w:p>
    <w:p w14:paraId="7ACF693A">
      <w:pPr>
        <w:jc w:val="center"/>
        <w:rPr>
          <w:rFonts w:hint="eastAsia" w:ascii="黑体" w:hAnsi="宋体" w:eastAsia="黑体"/>
          <w:sz w:val="24"/>
        </w:rPr>
      </w:pPr>
    </w:p>
    <w:p w14:paraId="0204C99D">
      <w:pPr>
        <w:jc w:val="center"/>
        <w:rPr>
          <w:rFonts w:hint="eastAsia" w:ascii="黑体" w:hAnsi="宋体" w:eastAsia="黑体"/>
          <w:sz w:val="24"/>
        </w:rPr>
      </w:pPr>
    </w:p>
    <w:p w14:paraId="0CB7431C">
      <w:pPr>
        <w:jc w:val="center"/>
        <w:rPr>
          <w:rFonts w:hint="eastAsia" w:ascii="黑体" w:hAnsi="宋体" w:eastAsia="黑体"/>
          <w:sz w:val="24"/>
        </w:rPr>
      </w:pPr>
    </w:p>
    <w:p w14:paraId="6D96500E">
      <w:pPr>
        <w:jc w:val="center"/>
        <w:rPr>
          <w:rFonts w:hint="eastAsia" w:ascii="黑体" w:hAnsi="宋体" w:eastAsia="黑体"/>
        </w:rPr>
      </w:pPr>
    </w:p>
    <w:p w14:paraId="3A8A137A">
      <w:pPr>
        <w:jc w:val="center"/>
        <w:rPr>
          <w:rFonts w:hint="eastAsia" w:ascii="黑体" w:hAnsi="宋体" w:eastAsia="黑体"/>
          <w:sz w:val="24"/>
        </w:rPr>
      </w:pPr>
    </w:p>
    <w:p w14:paraId="5E19F753">
      <w:pPr>
        <w:jc w:val="center"/>
        <w:rPr>
          <w:rFonts w:hint="eastAsia" w:ascii="黑体" w:hAnsi="宋体" w:eastAsia="黑体"/>
          <w:sz w:val="24"/>
        </w:rPr>
      </w:pPr>
    </w:p>
    <w:p w14:paraId="25321A59">
      <w:pPr>
        <w:rPr>
          <w:rFonts w:hint="eastAsia" w:ascii="黑体" w:hAnsi="宋体" w:eastAsia="黑体"/>
          <w:sz w:val="24"/>
        </w:rPr>
      </w:pPr>
    </w:p>
    <w:p w14:paraId="0E299117">
      <w:pPr>
        <w:rPr>
          <w:rFonts w:hint="eastAsia" w:ascii="黑体" w:hAnsi="宋体" w:eastAsia="黑体"/>
          <w:sz w:val="24"/>
        </w:rPr>
      </w:pPr>
    </w:p>
    <w:p w14:paraId="6BAFE124">
      <w:pPr>
        <w:jc w:val="center"/>
        <w:rPr>
          <w:rFonts w:hint="eastAsia" w:ascii="黑体" w:hAnsi="宋体" w:eastAsia="黑体"/>
          <w:sz w:val="24"/>
        </w:rPr>
      </w:pPr>
    </w:p>
    <w:p w14:paraId="555D0E59">
      <w:pPr>
        <w:rPr>
          <w:rFonts w:hint="eastAsia" w:ascii="黑体" w:hAnsi="宋体" w:eastAsia="黑体"/>
          <w:sz w:val="24"/>
        </w:rPr>
      </w:pPr>
    </w:p>
    <w:p w14:paraId="6DFC584D">
      <w:pPr>
        <w:pStyle w:val="5"/>
        <w:ind w:left="99" w:leftChars="47"/>
        <w:jc w:val="center"/>
        <w:rPr>
          <w:rFonts w:hint="eastAsia" w:ascii="黑体" w:hAnsi="宋体" w:eastAsia="黑体"/>
          <w:sz w:val="32"/>
        </w:rPr>
      </w:pPr>
      <w:r>
        <w:rPr>
          <w:rFonts w:hint="eastAsia" w:ascii="黑体" w:hAnsi="宋体" w:eastAsia="黑体"/>
          <w:sz w:val="32"/>
        </w:rPr>
        <w:t xml:space="preserve">   保定市生态环境监控中心</w:t>
      </w:r>
    </w:p>
    <w:p w14:paraId="04D4785D">
      <w:pPr>
        <w:pStyle w:val="5"/>
        <w:ind w:left="99" w:leftChars="47"/>
        <w:jc w:val="center"/>
        <w:rPr>
          <w:rFonts w:hint="eastAsia" w:ascii="黑体" w:hAnsi="宋体" w:eastAsia="黑体"/>
          <w:sz w:val="32"/>
        </w:rPr>
      </w:pPr>
      <w:r>
        <w:rPr>
          <w:rFonts w:hint="eastAsia" w:ascii="黑体" w:hAnsi="宋体" w:eastAsia="黑体"/>
          <w:sz w:val="32"/>
        </w:rPr>
        <w:t>2026年1月</w:t>
      </w:r>
    </w:p>
    <w:p w14:paraId="661A3AF6">
      <w:pPr>
        <w:pStyle w:val="5"/>
        <w:ind w:left="99" w:leftChars="47"/>
        <w:jc w:val="center"/>
        <w:rPr>
          <w:rFonts w:hint="eastAsia" w:ascii="黑体" w:hAnsi="宋体" w:eastAsia="黑体"/>
          <w:sz w:val="32"/>
        </w:rPr>
      </w:pPr>
      <w:r>
        <w:rPr>
          <w:rFonts w:hint="eastAsia" w:ascii="黑体" w:hAnsi="宋体" w:eastAsia="黑体"/>
          <w:sz w:val="32"/>
        </w:rPr>
        <w:t xml:space="preserve">   </w:t>
      </w:r>
    </w:p>
    <w:p w14:paraId="1754CB88">
      <w:pPr>
        <w:jc w:val="center"/>
        <w:rPr>
          <w:rFonts w:hint="eastAsia" w:ascii="黑体" w:hAnsi="宋体" w:eastAsia="黑体"/>
          <w:sz w:val="24"/>
        </w:rPr>
      </w:pPr>
    </w:p>
    <w:p w14:paraId="2B10E3EB">
      <w:pPr>
        <w:jc w:val="center"/>
        <w:rPr>
          <w:rFonts w:hint="eastAsia" w:ascii="黑体" w:hAnsi="宋体" w:eastAsia="黑体"/>
          <w:sz w:val="24"/>
        </w:rPr>
      </w:pPr>
    </w:p>
    <w:p w14:paraId="42047B19">
      <w:pPr>
        <w:jc w:val="center"/>
        <w:rPr>
          <w:rFonts w:hint="eastAsia" w:ascii="仿宋_GB2312" w:hAnsi="宋体" w:eastAsia="仿宋_GB2312"/>
          <w:b/>
          <w:sz w:val="36"/>
          <w:szCs w:val="36"/>
        </w:rPr>
      </w:pPr>
    </w:p>
    <w:p w14:paraId="40F347EC">
      <w:pPr>
        <w:spacing w:line="800" w:lineRule="atLeast"/>
        <w:rPr>
          <w:rFonts w:hint="eastAsia"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编制单位：</w:t>
      </w:r>
    </w:p>
    <w:p w14:paraId="501AFA68">
      <w:pPr>
        <w:spacing w:line="800" w:lineRule="atLeast"/>
        <w:rPr>
          <w:rFonts w:hint="eastAsia"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 xml:space="preserve">编制人： </w:t>
      </w:r>
    </w:p>
    <w:p w14:paraId="3605412C">
      <w:pPr>
        <w:spacing w:line="800" w:lineRule="atLeast"/>
        <w:rPr>
          <w:rFonts w:hint="eastAsia"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审核人：</w:t>
      </w:r>
    </w:p>
    <w:p w14:paraId="02A20337">
      <w:pPr>
        <w:spacing w:line="800" w:lineRule="atLeast"/>
        <w:rPr>
          <w:rFonts w:hint="eastAsia"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签发人：</w:t>
      </w:r>
    </w:p>
    <w:p w14:paraId="1C61FA5F">
      <w:pPr>
        <w:spacing w:line="800" w:lineRule="atLeast"/>
        <w:rPr>
          <w:rFonts w:hint="eastAsia" w:ascii="仿宋_GB2312" w:hAnsi="宋体" w:eastAsia="仿宋_GB2312"/>
          <w:sz w:val="32"/>
        </w:rPr>
      </w:pPr>
    </w:p>
    <w:p w14:paraId="75CEDA7D">
      <w:pPr>
        <w:spacing w:line="800" w:lineRule="atLeast"/>
        <w:rPr>
          <w:rFonts w:hint="eastAsia" w:ascii="仿宋_GB2312" w:hAnsi="宋体" w:eastAsia="仿宋_GB2312"/>
          <w:sz w:val="32"/>
        </w:rPr>
      </w:pPr>
    </w:p>
    <w:p w14:paraId="1BA0E54C">
      <w:pPr>
        <w:spacing w:line="800" w:lineRule="atLeast"/>
        <w:rPr>
          <w:rFonts w:hint="eastAsia" w:ascii="仿宋_GB2312" w:hAnsi="宋体" w:eastAsia="仿宋_GB2312"/>
          <w:sz w:val="32"/>
        </w:rPr>
      </w:pPr>
    </w:p>
    <w:p w14:paraId="06896011">
      <w:pPr>
        <w:spacing w:line="800" w:lineRule="atLeast"/>
        <w:rPr>
          <w:rFonts w:hint="eastAsia" w:ascii="仿宋_GB2312" w:hAnsi="宋体" w:eastAsia="仿宋_GB2312"/>
          <w:sz w:val="32"/>
        </w:rPr>
      </w:pPr>
    </w:p>
    <w:p w14:paraId="5F371C47">
      <w:pPr>
        <w:spacing w:line="800" w:lineRule="atLeast"/>
        <w:rPr>
          <w:rFonts w:hint="eastAsia" w:ascii="仿宋_GB2312" w:hAnsi="宋体" w:eastAsia="仿宋_GB2312"/>
          <w:sz w:val="32"/>
        </w:rPr>
      </w:pPr>
    </w:p>
    <w:p w14:paraId="6044C128">
      <w:pPr>
        <w:spacing w:line="800" w:lineRule="atLeast"/>
        <w:rPr>
          <w:rFonts w:hint="eastAsia" w:ascii="仿宋_GB2312" w:hAnsi="宋体" w:eastAsia="仿宋_GB2312"/>
          <w:sz w:val="32"/>
        </w:rPr>
      </w:pPr>
    </w:p>
    <w:p w14:paraId="48B314EA">
      <w:pPr>
        <w:spacing w:line="800" w:lineRule="atLeast"/>
        <w:rPr>
          <w:rFonts w:hint="eastAsia" w:ascii="仿宋_GB2312" w:hAnsi="宋体" w:eastAsia="仿宋_GB2312"/>
          <w:sz w:val="32"/>
        </w:rPr>
      </w:pPr>
    </w:p>
    <w:p w14:paraId="193638BD">
      <w:pPr>
        <w:spacing w:line="800" w:lineRule="atLeast"/>
        <w:rPr>
          <w:rFonts w:hint="eastAsia" w:ascii="仿宋_GB2312" w:hAnsi="宋体" w:eastAsia="仿宋_GB2312"/>
          <w:sz w:val="32"/>
        </w:rPr>
      </w:pPr>
    </w:p>
    <w:p w14:paraId="502B7B6F">
      <w:pPr>
        <w:spacing w:line="800" w:lineRule="atLeast"/>
        <w:rPr>
          <w:rFonts w:hint="eastAsia" w:ascii="仿宋_GB2312" w:hAnsi="宋体" w:eastAsia="仿宋_GB2312"/>
          <w:sz w:val="32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2F2B23D2">
      <w:pPr>
        <w:ind w:firstLine="65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一、执法监测概况</w:t>
      </w:r>
    </w:p>
    <w:p w14:paraId="250A089B">
      <w:pPr>
        <w:ind w:firstLine="656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根据《2025年河北省生态环境监测工作方案》（冀环办发</w:t>
      </w:r>
      <w:r>
        <w:rPr>
          <w:rFonts w:hint="eastAsia" w:ascii="仿宋" w:hAnsi="仿宋" w:eastAsia="仿宋" w:cs="仿宋"/>
          <w:bCs/>
          <w:sz w:val="32"/>
          <w:szCs w:val="32"/>
        </w:rPr>
        <w:t>〔</w:t>
      </w:r>
      <w:r>
        <w:rPr>
          <w:rFonts w:hint="eastAsia" w:ascii="仿宋_GB2312" w:hAnsi="宋体" w:eastAsia="仿宋_GB2312"/>
          <w:bCs/>
          <w:sz w:val="32"/>
          <w:szCs w:val="32"/>
        </w:rPr>
        <w:t>2025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_GB2312" w:hAnsi="宋体" w:eastAsia="仿宋_GB2312"/>
          <w:bCs/>
          <w:sz w:val="32"/>
          <w:szCs w:val="32"/>
        </w:rPr>
        <w:t>4号）要求，对辖区内已发放排污许可证企业开展污染源执法监测。</w:t>
      </w:r>
    </w:p>
    <w:p w14:paraId="0CF8E992">
      <w:pPr>
        <w:ind w:firstLine="656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按照执行的排污许可证、排放标准、环评及批复以及管理、执法需求等确定监测项目。</w:t>
      </w:r>
    </w:p>
    <w:p w14:paraId="44252F8D">
      <w:pPr>
        <w:ind w:firstLine="656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各市生态环境局根据生态环境管理、执法需求确定。对于监测超标的排污单位，可适当增加监测频次。</w:t>
      </w:r>
    </w:p>
    <w:p w14:paraId="619DFFD3">
      <w:pPr>
        <w:ind w:firstLine="656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生活垃圾焚烧厂每季度开展一次监测，二噁英类污染物全年至少监测一次。</w:t>
      </w:r>
    </w:p>
    <w:p w14:paraId="056C260F">
      <w:pPr>
        <w:ind w:firstLine="656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2025年4季度，保定市已核发排污许可证的企业共</w:t>
      </w:r>
      <w:r>
        <w:rPr>
          <w:rFonts w:hint="eastAsia" w:eastAsia="仿宋_GB2312"/>
          <w:bCs/>
          <w:sz w:val="32"/>
          <w:szCs w:val="32"/>
        </w:rPr>
        <w:t>2749</w:t>
      </w:r>
      <w:r>
        <w:rPr>
          <w:rFonts w:hint="eastAsia" w:ascii="仿宋_GB2312" w:hAnsi="宋体" w:eastAsia="仿宋_GB2312"/>
          <w:bCs/>
          <w:sz w:val="32"/>
          <w:szCs w:val="32"/>
        </w:rPr>
        <w:t>家，第4季度开展执法监测的企业</w:t>
      </w:r>
      <w:r>
        <w:rPr>
          <w:rFonts w:hint="eastAsia" w:eastAsia="仿宋_GB2312"/>
          <w:bCs/>
          <w:sz w:val="32"/>
          <w:szCs w:val="32"/>
        </w:rPr>
        <w:t>194</w:t>
      </w:r>
      <w:r>
        <w:rPr>
          <w:rFonts w:hint="eastAsia" w:ascii="仿宋_GB2312" w:hAnsi="宋体" w:eastAsia="仿宋_GB2312"/>
          <w:bCs/>
          <w:sz w:val="32"/>
          <w:szCs w:val="32"/>
        </w:rPr>
        <w:t>家，占发证企业总数量的</w:t>
      </w:r>
      <w:r>
        <w:rPr>
          <w:rFonts w:hint="eastAsia" w:eastAsia="仿宋_GB2312"/>
          <w:bCs/>
          <w:sz w:val="32"/>
          <w:szCs w:val="32"/>
        </w:rPr>
        <w:t>7.0</w:t>
      </w:r>
      <w:r>
        <w:rPr>
          <w:rFonts w:hint="eastAsia" w:ascii="仿宋_GB2312" w:hAnsi="宋体" w:eastAsia="仿宋_GB2312"/>
          <w:bCs/>
          <w:sz w:val="32"/>
          <w:szCs w:val="32"/>
        </w:rPr>
        <w:t>%，</w:t>
      </w:r>
      <w:r>
        <w:rPr>
          <w:rFonts w:hint="eastAsia" w:ascii="仿宋_GB2312" w:hAnsi="宋体" w:eastAsia="仿宋_GB2312"/>
          <w:sz w:val="32"/>
          <w:szCs w:val="32"/>
        </w:rPr>
        <w:t>涉及</w:t>
      </w:r>
      <w:r>
        <w:rPr>
          <w:rFonts w:hint="eastAsia" w:eastAsia="仿宋_GB2312"/>
          <w:sz w:val="32"/>
          <w:szCs w:val="32"/>
        </w:rPr>
        <w:t>75</w:t>
      </w:r>
      <w:r>
        <w:rPr>
          <w:rFonts w:hint="eastAsia" w:ascii="仿宋_GB2312" w:hAnsi="宋体" w:eastAsia="仿宋_GB2312"/>
          <w:sz w:val="32"/>
          <w:szCs w:val="32"/>
        </w:rPr>
        <w:t>个行业，涉及</w:t>
      </w:r>
      <w:r>
        <w:rPr>
          <w:rFonts w:hint="eastAsia" w:eastAsia="仿宋_GB2312"/>
          <w:sz w:val="32"/>
          <w:szCs w:val="32"/>
        </w:rPr>
        <w:t>22</w:t>
      </w:r>
      <w:r>
        <w:rPr>
          <w:rFonts w:hint="eastAsia" w:ascii="仿宋_GB2312" w:hAnsi="宋体" w:eastAsia="仿宋_GB2312"/>
          <w:sz w:val="32"/>
          <w:szCs w:val="32"/>
        </w:rPr>
        <w:t>个县区</w:t>
      </w:r>
      <w:r>
        <w:rPr>
          <w:rFonts w:hint="eastAsia" w:ascii="仿宋_GB2312" w:hAnsi="宋体" w:eastAsia="仿宋_GB2312"/>
          <w:bCs/>
          <w:sz w:val="32"/>
          <w:szCs w:val="32"/>
        </w:rPr>
        <w:t>；64家涉废气VOCs排放企业。</w:t>
      </w:r>
    </w:p>
    <w:p w14:paraId="20FCD036">
      <w:pPr>
        <w:ind w:firstLine="645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其中废水排放（不含污水处理厂）的发证企业</w:t>
      </w:r>
      <w:r>
        <w:rPr>
          <w:rFonts w:hint="eastAsia" w:eastAsia="仿宋_GB2312"/>
          <w:bCs/>
          <w:sz w:val="32"/>
          <w:szCs w:val="32"/>
        </w:rPr>
        <w:t>36</w:t>
      </w:r>
      <w:r>
        <w:rPr>
          <w:rFonts w:hint="eastAsia" w:ascii="仿宋_GB2312" w:hAnsi="宋体" w:eastAsia="仿宋_GB2312"/>
          <w:bCs/>
          <w:sz w:val="32"/>
          <w:szCs w:val="32"/>
        </w:rPr>
        <w:t>家，达标率为</w:t>
      </w:r>
      <w:r>
        <w:rPr>
          <w:rFonts w:hint="eastAsia" w:eastAsia="仿宋_GB2312"/>
          <w:bCs/>
          <w:sz w:val="32"/>
          <w:szCs w:val="32"/>
        </w:rPr>
        <w:t>100</w:t>
      </w:r>
      <w:r>
        <w:rPr>
          <w:rFonts w:hint="eastAsia" w:ascii="仿宋_GB2312" w:hAnsi="宋体" w:eastAsia="仿宋_GB2312"/>
          <w:bCs/>
          <w:sz w:val="32"/>
          <w:szCs w:val="32"/>
        </w:rPr>
        <w:t>%；有组织废气排放的发证企业</w:t>
      </w:r>
      <w:r>
        <w:rPr>
          <w:rFonts w:hint="eastAsia" w:eastAsia="仿宋_GB2312"/>
          <w:bCs/>
          <w:sz w:val="32"/>
          <w:szCs w:val="32"/>
          <w:lang w:val="en-US" w:eastAsia="zh-CN"/>
        </w:rPr>
        <w:t>61</w:t>
      </w:r>
      <w:r>
        <w:rPr>
          <w:rFonts w:hint="eastAsia" w:ascii="仿宋_GB2312" w:hAnsi="宋体" w:eastAsia="仿宋_GB2312"/>
          <w:bCs/>
          <w:sz w:val="32"/>
          <w:szCs w:val="32"/>
        </w:rPr>
        <w:t>家，达标率为</w:t>
      </w:r>
      <w:r>
        <w:rPr>
          <w:rFonts w:hint="eastAsia" w:eastAsia="仿宋_GB2312"/>
          <w:bCs/>
          <w:sz w:val="32"/>
          <w:szCs w:val="32"/>
        </w:rPr>
        <w:t>100</w:t>
      </w:r>
      <w:r>
        <w:rPr>
          <w:rFonts w:hint="eastAsia" w:ascii="仿宋_GB2312" w:hAnsi="宋体" w:eastAsia="仿宋_GB2312"/>
          <w:bCs/>
          <w:sz w:val="32"/>
          <w:szCs w:val="32"/>
        </w:rPr>
        <w:t>%；污水处理厂共</w:t>
      </w:r>
      <w:r>
        <w:rPr>
          <w:rFonts w:hint="eastAsia" w:eastAsia="仿宋_GB2312"/>
          <w:bCs/>
          <w:sz w:val="32"/>
          <w:szCs w:val="32"/>
        </w:rPr>
        <w:t>3家，达标率100%</w:t>
      </w:r>
      <w:r>
        <w:rPr>
          <w:rFonts w:hint="eastAsia" w:ascii="仿宋_GB2312" w:hAnsi="宋体" w:eastAsia="仿宋_GB2312"/>
          <w:bCs/>
          <w:sz w:val="32"/>
          <w:szCs w:val="32"/>
        </w:rPr>
        <w:t>；无组织排放的发证企业</w:t>
      </w:r>
      <w:r>
        <w:rPr>
          <w:rFonts w:hint="eastAsia" w:eastAsia="仿宋_GB2312"/>
          <w:bCs/>
          <w:sz w:val="32"/>
          <w:szCs w:val="32"/>
        </w:rPr>
        <w:t>62</w:t>
      </w:r>
      <w:r>
        <w:rPr>
          <w:rFonts w:hint="eastAsia" w:ascii="仿宋_GB2312" w:hAnsi="宋体" w:eastAsia="仿宋_GB2312"/>
          <w:bCs/>
          <w:sz w:val="32"/>
          <w:szCs w:val="32"/>
        </w:rPr>
        <w:t>家；涉土壤污染（周边环境）排放的发证企业</w:t>
      </w:r>
      <w:r>
        <w:rPr>
          <w:rFonts w:hint="eastAsia" w:eastAsia="仿宋_GB2312"/>
          <w:bCs/>
          <w:sz w:val="32"/>
          <w:szCs w:val="32"/>
        </w:rPr>
        <w:t>75</w:t>
      </w:r>
      <w:r>
        <w:rPr>
          <w:rFonts w:hint="eastAsia" w:ascii="仿宋_GB2312" w:hAnsi="宋体" w:eastAsia="仿宋_GB2312"/>
          <w:bCs/>
          <w:sz w:val="32"/>
          <w:szCs w:val="32"/>
        </w:rPr>
        <w:t>家；噪声排放的发证企业</w:t>
      </w:r>
      <w:r>
        <w:rPr>
          <w:rFonts w:hint="eastAsia" w:eastAsia="仿宋_GB2312"/>
          <w:bCs/>
          <w:sz w:val="32"/>
          <w:szCs w:val="32"/>
        </w:rPr>
        <w:t>38</w:t>
      </w:r>
      <w:r>
        <w:rPr>
          <w:rFonts w:hint="eastAsia" w:ascii="仿宋_GB2312" w:hAnsi="宋体" w:eastAsia="仿宋_GB2312"/>
          <w:bCs/>
          <w:sz w:val="32"/>
          <w:szCs w:val="32"/>
        </w:rPr>
        <w:t>家。</w:t>
      </w:r>
      <w:r>
        <w:rPr>
          <w:rFonts w:hint="eastAsia" w:ascii="仿宋_GB2312" w:hAnsi="宋体" w:eastAsia="仿宋_GB2312"/>
          <w:b/>
          <w:sz w:val="32"/>
          <w:szCs w:val="32"/>
        </w:rPr>
        <w:t>附表1</w:t>
      </w:r>
    </w:p>
    <w:p w14:paraId="1DCC7B64">
      <w:pPr>
        <w:numPr>
          <w:ilvl w:val="0"/>
          <w:numId w:val="1"/>
        </w:numPr>
        <w:ind w:firstLine="64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具体监测情况</w:t>
      </w:r>
    </w:p>
    <w:p w14:paraId="48A661A7">
      <w:pPr>
        <w:ind w:left="63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（一）涉废水（除污水处理厂）企业监测情况</w:t>
      </w:r>
    </w:p>
    <w:p w14:paraId="31FD1198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1.1 县（市、区）涉废水监测情况</w:t>
      </w:r>
    </w:p>
    <w:p w14:paraId="5498CA76">
      <w:pPr>
        <w:ind w:firstLine="645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保定市高新区、竞秀区、莲池区、满城区、清苑区、徐水区、高碑店市、涿州市、定兴县、涞源县、蠡县、易县开展了废水监测，共监测36家废水（除污水处理厂）排放企业，均达标。</w:t>
      </w:r>
    </w:p>
    <w:p w14:paraId="049BED55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1.2 废水污染物排放监测情况</w:t>
      </w:r>
    </w:p>
    <w:p w14:paraId="6CEC8EE6">
      <w:pPr>
        <w:ind w:firstLine="645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全市共监测废水（除污水处理厂）排放污染物56项，均达标，监测企业数为36家，均达标。</w:t>
      </w:r>
    </w:p>
    <w:p w14:paraId="4A32F029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1.3 废水监测行业分布情况</w:t>
      </w:r>
    </w:p>
    <w:p w14:paraId="1F34303C">
      <w:pPr>
        <w:ind w:firstLine="645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废水（除污水处理厂）监测共涉及25个行业，分别为热电联产、文化用信息化学品制造、汽车零部件及配件制造、汽车整车制造、照明灯具制造、危险废物治理、电池制造、化学药品原料药制造、废弃资源综合利用业、有色金属合金制造、铅蓄电池制造、金属丝绳及其制品制造、塑料零件及其他塑料制品制造、屠宰及肉类加工、化学药品制剂制造、印刷专用设备制造、金属表面处理及热处理加工、其他未列明电气机械及器材制造、豆制品制造、其他橡胶制品制造、铝压延加工、环境卫生管理、热力生产和供应、金属门窗制造、生物质能发电-生活垃圾焚烧发电。</w:t>
      </w:r>
    </w:p>
    <w:p w14:paraId="302B3162">
      <w:pPr>
        <w:ind w:firstLine="65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（二）涉废气企业监测情况</w:t>
      </w:r>
    </w:p>
    <w:p w14:paraId="0412504D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2.1 县（市、区）涉废气监测情况</w:t>
      </w:r>
    </w:p>
    <w:p w14:paraId="4D9F4954">
      <w:pPr>
        <w:ind w:firstLine="645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高新区、清苑区、徐水区、满城区、莲池区、竞秀区、高碑店市、涿州市、安国市、白沟新城、涞水县、涞源县、蠡县、高阳县、曲阳县、顺平县、易县、定兴县、望都县、博野县、唐县、阜平县开展了废气监测，共监测123家废气排放企业，均达标。</w:t>
      </w:r>
    </w:p>
    <w:p w14:paraId="72CCED8F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2.2 废气污染物排放监测情况</w:t>
      </w:r>
    </w:p>
    <w:p w14:paraId="3AC2832E">
      <w:pPr>
        <w:ind w:firstLine="645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全市共监测废气排放污染物32项，均达标；监测企业数为123家，均达标。</w:t>
      </w:r>
    </w:p>
    <w:p w14:paraId="532F5BD8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2.3 废气监测行业分布情况</w:t>
      </w:r>
    </w:p>
    <w:p w14:paraId="5AE34908">
      <w:pPr>
        <w:ind w:firstLine="656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废气监测共涉及51个行业，为</w:t>
      </w:r>
      <w:r>
        <w:rPr>
          <w:rFonts w:ascii="仿宋_GB2312" w:hAnsi="宋体" w:eastAsia="仿宋_GB2312"/>
          <w:bCs/>
          <w:sz w:val="32"/>
          <w:szCs w:val="32"/>
        </w:rPr>
        <w:t>生物质能发电-生活垃圾焚烧发电</w:t>
      </w:r>
      <w:r>
        <w:rPr>
          <w:rFonts w:hint="eastAsia" w:ascii="仿宋_GB2312" w:hAnsi="宋体" w:eastAsia="仿宋_GB2312"/>
          <w:bCs/>
          <w:sz w:val="32"/>
          <w:szCs w:val="32"/>
        </w:rPr>
        <w:t>、热电联产、文化用信息化学品制造、医学生产用信息化学品制造、包装装潢及其他印刷、汽车零部件及配件制造、牛的饲养、汽车整车制造、照明灯具制造、其他牲畜饲养、猪的饲养、危险废物治理、废弃资源综合利用业、金属制品业、有色金属合金制造、金属表面处理及热处理加工、牲畜饲养、畜牧业、有色金属冶炼和压延加工业、铝冶炼、生物质能发电-生活垃圾焚烧发电、鸡的饲养、禽类屠宰、屠宰及肉类加工、水泥制造、农、林、牧、渔业、羊的饲养、家禽饲养、农业科学研究和试验发展、金属门窗制造、有机肥料及微生物肥料制造、纸和纸板容器制造、城市轨道交通设备制造、铅蓄电池制造、有色金属铸造、电池制造、金属丝绳及其制品制造、塑料零件及其他塑料制品制造、橡胶零件制造、酱油、食醋及类似制品制造、污水处理及其再生利用、中成药生产、电子元件及电子专用材料制造、热力生产和供应、牲畜屠宰、金属废料和碎屑加工处理、纤维板制造、黑色金属铸造、石灰和石膏制造、木质家具制造、粘土砖瓦及建筑砌块制造、氮肥制造。均达标。</w:t>
      </w:r>
    </w:p>
    <w:p w14:paraId="5C759065">
      <w:pPr>
        <w:ind w:firstLine="65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（三）污水处理厂排放情况</w:t>
      </w:r>
    </w:p>
    <w:p w14:paraId="25316063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3.1 县（市、区）污水处理厂监测情况</w:t>
      </w:r>
    </w:p>
    <w:p w14:paraId="724B8CCE">
      <w:pPr>
        <w:ind w:firstLine="656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高新区、涿州市开展了污水处理厂监测，共监测3家污水处理厂排放企业，达标率67%。</w:t>
      </w:r>
    </w:p>
    <w:p w14:paraId="5765A8AE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3.2 污水处理厂污染物排放监测情况</w:t>
      </w:r>
    </w:p>
    <w:p w14:paraId="72050023">
      <w:pPr>
        <w:ind w:firstLine="656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全市共监测污水处理厂排放污染物19项，涿州市环境卫生站氨氮、总硬度、高锰酸盐指数超标</w:t>
      </w:r>
      <w:r>
        <w:rPr>
          <w:rFonts w:hint="eastAsia" w:ascii="仿宋_GB2312" w:hAnsi="宋体" w:eastAsia="仿宋_GB2312"/>
          <w:bCs/>
          <w:sz w:val="32"/>
          <w:szCs w:val="32"/>
        </w:rPr>
        <w:t>。</w:t>
      </w:r>
    </w:p>
    <w:p w14:paraId="44E33241">
      <w:pPr>
        <w:ind w:firstLine="65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（四）涉土壤污染（周边环境）监测情况</w:t>
      </w:r>
    </w:p>
    <w:p w14:paraId="5B0BC50C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4.1 县（市、区）涉土壤监测情况</w:t>
      </w:r>
    </w:p>
    <w:p w14:paraId="6D934A9A">
      <w:pPr>
        <w:ind w:firstLine="656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季度高新区、竞秀区、满城区、清苑区、徐水区、涿州市、高碑店市、安国市、白沟新城、博野县、定兴县、蠡县、易县、高阳县、曲阳县、顺平县、涞水县开展了涉土壤污染（周边环境）监测，共监测75家土壤排放企业，涿州市环境卫生站氨氮、总硬度、高锰酸盐指数超标。</w:t>
      </w:r>
    </w:p>
    <w:p w14:paraId="46A1EFB4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4.2 土壤污染物监测情况</w:t>
      </w:r>
    </w:p>
    <w:p w14:paraId="4D75ACAC">
      <w:pPr>
        <w:ind w:firstLine="656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全市共监测土壤排放污染物80项，均达标；监测企业数为71家，均达标。</w:t>
      </w:r>
    </w:p>
    <w:p w14:paraId="366E2BFC">
      <w:pPr>
        <w:ind w:firstLine="656" w:firstLineChars="200"/>
        <w:rPr>
          <w:rFonts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全市共监测地下水污染物56项，涿州市环境卫生站氨氮、总硬度、高锰酸盐指数超标；监测企业数为47家，达标率98%。</w:t>
      </w:r>
    </w:p>
    <w:p w14:paraId="3B9A32CC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4.3 土壤监测行业分布情况</w:t>
      </w:r>
    </w:p>
    <w:p w14:paraId="259B8431">
      <w:pPr>
        <w:ind w:firstLine="656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壤和地下水监测共涉及33个行业，集中分布在污水处理及其再生利用、危险废物治理、环境卫生管理、有色金属合金制造、化学药品原料药制造、电池制造、生物质能发电、兽用药品制造、陆地石油开采、涂料制造等10个行业，占比69%，达标率99%。</w:t>
      </w:r>
    </w:p>
    <w:p w14:paraId="5A2B1B99">
      <w:pPr>
        <w:numPr>
          <w:ilvl w:val="0"/>
          <w:numId w:val="2"/>
        </w:numPr>
        <w:ind w:firstLine="65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涉厂界噪声监测情况</w:t>
      </w:r>
    </w:p>
    <w:p w14:paraId="42CEA794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5.1 县（市、区）涉厂界噪声监测情况</w:t>
      </w:r>
    </w:p>
    <w:p w14:paraId="0CFFC14B">
      <w:pPr>
        <w:ind w:firstLine="656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清苑区、竞秀区、莲池区、高碑店市、易县、望都县开展了厂界噪声监测，共监测38家涉厂界噪声企业，均达标。</w:t>
      </w:r>
    </w:p>
    <w:p w14:paraId="4AA71CA2">
      <w:pPr>
        <w:ind w:firstLine="656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5.2 厂界噪声监测行业分布情况</w:t>
      </w:r>
    </w:p>
    <w:p w14:paraId="08024A26">
      <w:pPr>
        <w:ind w:firstLine="656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厂界噪声监测共涉及17个行业，集中分布在有色金属合金制造、汽车零部件及配件制造、危险废物治理、金属表面处理及热处理加工、热力生产和供应等5个行业，占比66%。均达标。</w:t>
      </w:r>
    </w:p>
    <w:p w14:paraId="5AE3385E">
      <w:pPr>
        <w:ind w:firstLine="65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（六）垃圾焚烧厂监测情况，附表2</w:t>
      </w:r>
    </w:p>
    <w:p w14:paraId="59F66090">
      <w:pPr>
        <w:ind w:firstLine="65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（七)固废类环境监管重点单位监测情况，附表3</w:t>
      </w:r>
    </w:p>
    <w:p w14:paraId="5BE35C29">
      <w:pPr>
        <w:ind w:firstLine="65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三、监测超标情况，附表4</w:t>
      </w:r>
    </w:p>
    <w:p w14:paraId="3C5387A8">
      <w:pPr>
        <w:ind w:firstLine="65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四、复测排污单位情况</w:t>
      </w:r>
    </w:p>
    <w:p w14:paraId="6B880E0C">
      <w:pPr>
        <w:ind w:firstLine="65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第4季度复测0家。</w:t>
      </w:r>
    </w:p>
    <w:p w14:paraId="5D8FD047">
      <w:pPr>
        <w:numPr>
          <w:ilvl w:val="0"/>
          <w:numId w:val="3"/>
        </w:numPr>
        <w:ind w:firstLine="65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主要工作成效及亮点</w:t>
      </w:r>
    </w:p>
    <w:p w14:paraId="71361F9D">
      <w:pPr>
        <w:numPr>
          <w:ilvl w:val="255"/>
          <w:numId w:val="0"/>
        </w:numPr>
        <w:ind w:firstLine="656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及时掌握各县区企业生产情况、达标排放情况及污染治理情况。</w:t>
      </w:r>
    </w:p>
    <w:p w14:paraId="4467B27C">
      <w:pPr>
        <w:ind w:firstLine="65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六、问题与建议</w:t>
      </w:r>
    </w:p>
    <w:p w14:paraId="593720FA">
      <w:pPr>
        <w:numPr>
          <w:ilvl w:val="255"/>
          <w:numId w:val="0"/>
        </w:numPr>
        <w:ind w:firstLine="656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报送不及时。在出具报告后五个工作日内将数据录入“全国污染源监测信息管理与共享平台”。</w:t>
      </w:r>
    </w:p>
    <w:p w14:paraId="32F9002C">
      <w:pPr>
        <w:spacing w:line="600" w:lineRule="exact"/>
        <w:ind w:firstLine="576" w:firstLineChars="200"/>
        <w:jc w:val="center"/>
        <w:rPr>
          <w:rFonts w:eastAsia="仿宋_GB2312"/>
          <w:sz w:val="28"/>
          <w:szCs w:val="28"/>
        </w:rPr>
        <w:sectPr>
          <w:footerReference r:id="rId5" w:type="default"/>
          <w:pgSz w:w="11905" w:h="16838"/>
          <w:pgMar w:top="1701" w:right="1797" w:bottom="1984" w:left="1797" w:header="851" w:footer="992" w:gutter="0"/>
          <w:cols w:space="0" w:num="1"/>
          <w:docGrid w:type="linesAndChars" w:linePitch="319" w:charSpace="1783"/>
        </w:sectPr>
      </w:pPr>
    </w:p>
    <w:p w14:paraId="15885A4D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643C7458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430DD0E0">
      <w:pPr>
        <w:widowControl/>
        <w:rPr>
          <w:rFonts w:hint="eastAsia" w:ascii="宋体" w:hAnsi="宋体" w:cs="宋体"/>
          <w:b/>
          <w:bCs/>
          <w:sz w:val="24"/>
        </w:rPr>
      </w:pPr>
    </w:p>
    <w:p w14:paraId="0412ED0E">
      <w:pPr>
        <w:widowControl/>
        <w:jc w:val="center"/>
        <w:rPr>
          <w:rFonts w:hint="eastAsia" w:ascii="宋体" w:hAnsi="宋体" w:cs="宋体"/>
          <w:b/>
          <w:bCs/>
          <w:sz w:val="24"/>
        </w:rPr>
      </w:pPr>
      <w:r>
        <w:rPr>
          <w:rFonts w:ascii="宋体" w:hAnsi="宋体" w:cs="宋体"/>
          <w:b/>
          <w:bCs/>
          <w:sz w:val="24"/>
        </w:rPr>
        <w:t xml:space="preserve">附表1 </w:t>
      </w:r>
      <w:r>
        <w:rPr>
          <w:rFonts w:hint="eastAsia" w:ascii="宋体" w:hAnsi="宋体" w:cs="宋体"/>
          <w:b/>
          <w:bCs/>
          <w:sz w:val="24"/>
        </w:rPr>
        <w:t xml:space="preserve"> 2025年第4季度发证企业执法监测情况</w:t>
      </w:r>
    </w:p>
    <w:tbl>
      <w:tblPr>
        <w:tblStyle w:val="9"/>
        <w:tblW w:w="5072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573"/>
        <w:gridCol w:w="544"/>
        <w:gridCol w:w="648"/>
        <w:gridCol w:w="1279"/>
        <w:gridCol w:w="961"/>
        <w:gridCol w:w="998"/>
        <w:gridCol w:w="675"/>
        <w:gridCol w:w="1021"/>
        <w:gridCol w:w="653"/>
        <w:gridCol w:w="1013"/>
        <w:gridCol w:w="663"/>
        <w:gridCol w:w="1000"/>
        <w:gridCol w:w="676"/>
        <w:gridCol w:w="1003"/>
        <w:gridCol w:w="859"/>
      </w:tblGrid>
      <w:tr w14:paraId="2539F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00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CF7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行政区划(市)</w:t>
            </w:r>
          </w:p>
        </w:tc>
        <w:tc>
          <w:tcPr>
            <w:tcW w:w="214" w:type="pc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038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3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CE5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发证企业数量</w:t>
            </w:r>
          </w:p>
        </w:tc>
        <w:tc>
          <w:tcPr>
            <w:tcW w:w="24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786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本季度监测数量</w:t>
            </w:r>
          </w:p>
        </w:tc>
        <w:tc>
          <w:tcPr>
            <w:tcW w:w="83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D85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监测废水（不含污水处理厂）企业数量</w:t>
            </w:r>
          </w:p>
        </w:tc>
        <w:tc>
          <w:tcPr>
            <w:tcW w:w="625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123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监测废气</w:t>
            </w:r>
          </w:p>
          <w:p w14:paraId="677EEB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企业数量</w:t>
            </w:r>
          </w:p>
        </w:tc>
        <w:tc>
          <w:tcPr>
            <w:tcW w:w="625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322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污水处理厂数量</w:t>
            </w:r>
          </w:p>
        </w:tc>
        <w:tc>
          <w:tcPr>
            <w:tcW w:w="62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73F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监测无组织</w:t>
            </w:r>
          </w:p>
          <w:p w14:paraId="14B3C2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企业数量</w:t>
            </w:r>
          </w:p>
        </w:tc>
        <w:tc>
          <w:tcPr>
            <w:tcW w:w="62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A4E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监测周边环境</w:t>
            </w:r>
          </w:p>
          <w:p w14:paraId="70C296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企业数量</w:t>
            </w:r>
          </w:p>
        </w:tc>
        <w:tc>
          <w:tcPr>
            <w:tcW w:w="69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422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监测厂界噪声</w:t>
            </w:r>
          </w:p>
          <w:p w14:paraId="438375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企业数量</w:t>
            </w:r>
          </w:p>
        </w:tc>
      </w:tr>
      <w:tr w14:paraId="7D8BE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3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D6F6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14" w:type="pc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6CE0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2"/>
                <w:szCs w:val="22"/>
              </w:rPr>
              <w:t>县区</w:t>
            </w:r>
          </w:p>
        </w:tc>
        <w:tc>
          <w:tcPr>
            <w:tcW w:w="203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BC58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42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6A39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EAA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本季度开展家数</w:t>
            </w:r>
          </w:p>
        </w:tc>
        <w:tc>
          <w:tcPr>
            <w:tcW w:w="35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E37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达标率（%）</w:t>
            </w:r>
          </w:p>
        </w:tc>
        <w:tc>
          <w:tcPr>
            <w:tcW w:w="3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64D7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本季度开展家数</w:t>
            </w:r>
          </w:p>
        </w:tc>
        <w:tc>
          <w:tcPr>
            <w:tcW w:w="25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F41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达标率（%）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570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本季度开展家数</w:t>
            </w:r>
          </w:p>
        </w:tc>
        <w:tc>
          <w:tcPr>
            <w:tcW w:w="24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766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达标率（%）</w:t>
            </w:r>
          </w:p>
        </w:tc>
        <w:tc>
          <w:tcPr>
            <w:tcW w:w="37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CB4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本季度开展家数</w:t>
            </w:r>
          </w:p>
        </w:tc>
        <w:tc>
          <w:tcPr>
            <w:tcW w:w="24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837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达标率（%）</w:t>
            </w:r>
          </w:p>
        </w:tc>
        <w:tc>
          <w:tcPr>
            <w:tcW w:w="374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305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本季度开展家数</w:t>
            </w:r>
          </w:p>
        </w:tc>
        <w:tc>
          <w:tcPr>
            <w:tcW w:w="252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119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达标率（%）</w:t>
            </w:r>
          </w:p>
        </w:tc>
        <w:tc>
          <w:tcPr>
            <w:tcW w:w="375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57F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本季度开展家数</w:t>
            </w:r>
          </w:p>
        </w:tc>
        <w:tc>
          <w:tcPr>
            <w:tcW w:w="320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0F0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达标率（%）</w:t>
            </w:r>
          </w:p>
        </w:tc>
      </w:tr>
      <w:tr w14:paraId="68746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3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38D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保定市</w:t>
            </w:r>
          </w:p>
        </w:tc>
        <w:tc>
          <w:tcPr>
            <w:tcW w:w="2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9A6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8F2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2749</w:t>
            </w:r>
          </w:p>
        </w:tc>
        <w:tc>
          <w:tcPr>
            <w:tcW w:w="24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67B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194</w:t>
            </w:r>
          </w:p>
        </w:tc>
        <w:tc>
          <w:tcPr>
            <w:tcW w:w="4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836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36</w:t>
            </w:r>
          </w:p>
        </w:tc>
        <w:tc>
          <w:tcPr>
            <w:tcW w:w="35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3DC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100</w:t>
            </w:r>
          </w:p>
        </w:tc>
        <w:tc>
          <w:tcPr>
            <w:tcW w:w="3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5C1BF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61</w:t>
            </w:r>
          </w:p>
        </w:tc>
        <w:tc>
          <w:tcPr>
            <w:tcW w:w="25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6A1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100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82ED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3</w:t>
            </w:r>
          </w:p>
        </w:tc>
        <w:tc>
          <w:tcPr>
            <w:tcW w:w="24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111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100</w:t>
            </w:r>
          </w:p>
        </w:tc>
        <w:tc>
          <w:tcPr>
            <w:tcW w:w="37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F83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62</w:t>
            </w:r>
          </w:p>
        </w:tc>
        <w:tc>
          <w:tcPr>
            <w:tcW w:w="24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27A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100</w:t>
            </w:r>
          </w:p>
        </w:tc>
        <w:tc>
          <w:tcPr>
            <w:tcW w:w="374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9C31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75</w:t>
            </w:r>
          </w:p>
        </w:tc>
        <w:tc>
          <w:tcPr>
            <w:tcW w:w="252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12E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99</w:t>
            </w:r>
          </w:p>
        </w:tc>
        <w:tc>
          <w:tcPr>
            <w:tcW w:w="375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9D2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38</w:t>
            </w:r>
          </w:p>
        </w:tc>
        <w:tc>
          <w:tcPr>
            <w:tcW w:w="320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24D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100</w:t>
            </w:r>
          </w:p>
        </w:tc>
      </w:tr>
    </w:tbl>
    <w:p w14:paraId="55889C09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74D6D8F6">
      <w:pPr>
        <w:widowControl/>
        <w:spacing w:line="15" w:lineRule="auto"/>
        <w:jc w:val="center"/>
        <w:rPr>
          <w:rFonts w:hint="eastAsia" w:ascii="宋体" w:hAnsi="宋体" w:cs="宋体"/>
          <w:b/>
          <w:bCs/>
          <w:sz w:val="24"/>
        </w:rPr>
      </w:pPr>
      <w:bookmarkStart w:id="0" w:name="_GoBack"/>
      <w:bookmarkEnd w:id="0"/>
    </w:p>
    <w:p w14:paraId="714E5172">
      <w:pPr>
        <w:widowControl/>
        <w:spacing w:line="15" w:lineRule="auto"/>
        <w:jc w:val="center"/>
        <w:rPr>
          <w:rFonts w:hint="eastAsia" w:ascii="宋体" w:hAnsi="宋体" w:cs="宋体"/>
          <w:b/>
          <w:bCs/>
          <w:sz w:val="24"/>
        </w:rPr>
      </w:pPr>
    </w:p>
    <w:p w14:paraId="64977AD2">
      <w:pPr>
        <w:widowControl/>
        <w:spacing w:line="15" w:lineRule="auto"/>
        <w:jc w:val="center"/>
        <w:rPr>
          <w:rFonts w:hint="eastAsia" w:ascii="宋体" w:hAnsi="宋体" w:cs="宋体"/>
          <w:b/>
          <w:bCs/>
          <w:sz w:val="24"/>
        </w:rPr>
      </w:pPr>
    </w:p>
    <w:p w14:paraId="224FC699">
      <w:pPr>
        <w:widowControl/>
        <w:spacing w:line="15" w:lineRule="auto"/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4"/>
        </w:rPr>
        <w:t>附表2：2025年4季度开展监测生活垃圾焚烧厂名单</w:t>
      </w:r>
    </w:p>
    <w:tbl>
      <w:tblPr>
        <w:tblStyle w:val="9"/>
        <w:tblW w:w="117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990"/>
        <w:gridCol w:w="973"/>
        <w:gridCol w:w="3482"/>
        <w:gridCol w:w="3273"/>
        <w:gridCol w:w="2364"/>
      </w:tblGrid>
      <w:tr w14:paraId="660FF5A1">
        <w:trPr>
          <w:trHeight w:val="329" w:hRule="atLeast"/>
          <w:tblHeader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29C2B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E0D7D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设区市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85584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县区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59261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单位名称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D5C98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是否监测（未监测原因）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60663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是否超标</w:t>
            </w:r>
          </w:p>
        </w:tc>
      </w:tr>
      <w:tr w14:paraId="3C3D7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F107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732B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18AF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阜平县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E1D6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阜平深能环保有限公司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B885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是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A056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否</w:t>
            </w:r>
          </w:p>
        </w:tc>
      </w:tr>
      <w:tr w14:paraId="21431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E339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ED73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42AC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涞水县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928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中节能（涞水）环保能源有限公司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135F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是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FF8A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否</w:t>
            </w:r>
          </w:p>
        </w:tc>
      </w:tr>
      <w:tr w14:paraId="7C0F7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F0A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F5D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0512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蠡县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73B8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中节能（蠡县）环保能源有限公司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2D65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是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6094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否</w:t>
            </w:r>
          </w:p>
        </w:tc>
      </w:tr>
      <w:tr w14:paraId="5C9AB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8C5D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AABF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2E02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易县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DA9A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保定易县粤丰环保电力有限公司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17C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是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3F8C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否</w:t>
            </w:r>
          </w:p>
        </w:tc>
      </w:tr>
      <w:tr w14:paraId="3EB94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BE75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6082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4D34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顺平县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A53B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顺平县康恒再生能源有限公司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95B4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是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0AD6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否</w:t>
            </w:r>
          </w:p>
        </w:tc>
      </w:tr>
      <w:tr w14:paraId="7275F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9B8A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EF83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59D1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满城区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7606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保定粤丰科维环保电力有限公司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A375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是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A0DF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否</w:t>
            </w:r>
          </w:p>
        </w:tc>
      </w:tr>
      <w:tr w14:paraId="4FBFA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E9D1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C447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B079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清苑区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EB91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中节能（保定）环保能源有限公司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0939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是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A933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否</w:t>
            </w:r>
          </w:p>
        </w:tc>
      </w:tr>
    </w:tbl>
    <w:p w14:paraId="05D3181C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0E50AFC9">
      <w:pPr>
        <w:widowControl/>
        <w:spacing w:line="15" w:lineRule="auto"/>
        <w:jc w:val="center"/>
        <w:rPr>
          <w:rFonts w:hint="eastAsia" w:ascii="宋体" w:hAnsi="宋体" w:cs="宋体"/>
          <w:b/>
          <w:bCs/>
          <w:sz w:val="24"/>
        </w:rPr>
      </w:pPr>
    </w:p>
    <w:p w14:paraId="48745BAE">
      <w:pPr>
        <w:widowControl/>
        <w:spacing w:line="15" w:lineRule="auto"/>
        <w:jc w:val="center"/>
        <w:rPr>
          <w:rFonts w:hint="eastAsia" w:ascii="宋体" w:hAnsi="宋体" w:cs="宋体"/>
          <w:b/>
          <w:bCs/>
          <w:sz w:val="24"/>
        </w:rPr>
      </w:pPr>
    </w:p>
    <w:p w14:paraId="32EDFBC0">
      <w:pPr>
        <w:widowControl/>
        <w:spacing w:line="15" w:lineRule="auto"/>
        <w:jc w:val="center"/>
        <w:rPr>
          <w:rFonts w:hint="eastAsia" w:ascii="宋体" w:hAnsi="宋体" w:cs="宋体"/>
          <w:b/>
          <w:bCs/>
          <w:sz w:val="24"/>
        </w:rPr>
      </w:pPr>
    </w:p>
    <w:p w14:paraId="6EDFD0E9">
      <w:pPr>
        <w:widowControl/>
        <w:spacing w:line="15" w:lineRule="auto"/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4"/>
        </w:rPr>
        <w:t>附表3：2025年4季度监测固废类环境监管重点单位名单</w:t>
      </w:r>
    </w:p>
    <w:tbl>
      <w:tblPr>
        <w:tblStyle w:val="9"/>
        <w:tblW w:w="114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885"/>
        <w:gridCol w:w="1145"/>
        <w:gridCol w:w="4185"/>
        <w:gridCol w:w="3425"/>
        <w:gridCol w:w="1047"/>
      </w:tblGrid>
      <w:tr w14:paraId="5CD8E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E648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30F1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设区市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7D2B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县区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B374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5851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企业类别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0012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是否超标</w:t>
            </w:r>
          </w:p>
        </w:tc>
      </w:tr>
      <w:tr w14:paraId="05064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EAD4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A4C1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508C2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安国市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DD97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安国市洁康废弃物处理有限公司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D502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环境卫生管理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997E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510D0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B080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FDC52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3FF3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高新区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2E17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惠阳航空螺旋桨有限责任公司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1194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飞机制造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4953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51334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7BCB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0D48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5796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定兴县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07AF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保定中汇报废汽车回收拆解有限公司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AB8F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废弃资源综合利用业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7988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7628D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6CD5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FCDA2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0899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高碑店市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AE8C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高碑店市铜山化工厂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0F75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初级形态塑料及合成树脂制造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E289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2BA11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3BCA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883C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3EC2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高阳县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6F72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河北金奥精工制造股份有限公司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5218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钢压延加工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35FD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513AB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1A51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7C33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9F17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高阳县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1818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保定绿盛再生资源回收有限公司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2F87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3316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29D1E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616D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7BEA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ADB00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竞秀区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054E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乐凯医疗科技有限公司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64B2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医学生产用信息化学品制造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F0A1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69D64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28D0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A7CF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A28E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涞水县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0708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中节能（涞水）环保能源有限公司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9A48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生物质能发电-生活垃圾焚烧发电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91BA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38069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D4C6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989C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84AA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涞水县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49F9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涞水金隅冀东环保科技有限公司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B432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水泥制造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C7DE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204D4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15EE0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1B4F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7DEF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涞水县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179E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河北风华环保科技股份有限公司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E7A8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0085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0F2D0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25070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4C6C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9D3C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蠡县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F125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中节能保南（蠡县）环保能源有限公司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FC6F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生物质能发电-生活垃圾焚烧发电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1858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43485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E496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3D92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E7EF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蠡县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A973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保定绿源环保服务有限公司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8C52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FE8F2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31B19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272D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D86E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D97C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蠡县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5505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保定顺意兴环保服务有限公司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6F9C9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95D0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48B09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8293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1C34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D394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满城区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B6BB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保定市科雄环保科技有限公司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09FF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618C2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2A6E2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B5A6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8F01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0BE0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满城区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6506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保定博洋生物科技有限公司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68A8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化学药品原料药制造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D4F7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66044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F2A7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CA08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6FC3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满城区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7758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保定市中恩医疗废弃物集中处置有限公司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36F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AFAC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53297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2B6D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DADB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F6F72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满城区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35A6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保定加合精细化工有限公司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F1FB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兽用药品制造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09FA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6B157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72BA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356A0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F1CC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清苑区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EEFC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中节能（保定）环保能源有限公司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1930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生物质能发电-生活垃圾焚烧发电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3AA9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70EA9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89D3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38FC2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EE45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清苑区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A8F6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风帆有限责任公司清苑分公司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D672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铅蓄电池制造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ADDC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7EF52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1B1B9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BF19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F9FD9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清苑区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3FC9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风帆有限责任公司清苑有色金属分公司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DB52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有色金属合金制造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C390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20AAE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F907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6128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2859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曲阳县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BA7B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曲阳金隅水泥有限公司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E7B69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水泥制造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15A1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15336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947D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6177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EFC9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曲阳县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CBD90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河北三益再生资源利用有限公司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12A8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A837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2A257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2FF9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4B54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B21D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曲阳县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ED02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河北田原化工集团有限公司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57E0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氮肥制造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1B6F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0F30F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20DC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85342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EC01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曲阳县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C76F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河北揽悦环保有限公司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CD38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C785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6CEA3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1365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E64F9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4753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顺平县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22AE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保定开源热镀锌有限公司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5C5C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金属表面处理及热处理加工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12A8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79E44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711A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E4B0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221E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顺平县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AFE7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隆达铝业（顺平）有限公司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0345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铝冶炼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551E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0EB78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EB55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F279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F928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顺平县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5B68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顺平县康恒再生能源有限公司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8900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生物质能发电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9D90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63A80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6360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47ED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3E4F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顺平县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2A04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保定天起环保科技有限公司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CB75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33B5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3FECF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4443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9795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0375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徐水区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83522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保定隆达铝业有限公司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B577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有色金属合金制造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6F1F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30C5F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48FB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B0F3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47F3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徐水区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21D1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风帆有限责任公司徐水高新电源分公司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35579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铅蓄电池制造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2D36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3DB48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8D0B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BC23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77C1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徐水区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1828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风帆有限责任公司徐水工业电池分公司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A9BD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电池制造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A470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48C03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29B1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54F0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5687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易县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50AE0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保定易县粤丰环保电力有限公司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EF9F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生物质能发电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809E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2F452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3F19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703C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869F9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涿州市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61AE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涿州贝尔森生化科技发展有限公司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3A2A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专项化学用品制造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4C9F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0DE42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690D2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E7EC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1DAB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涿州市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FF96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耐世特凌云驱动系统（涿州）有限公司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F4E8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汽车零部件及配件制造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4E7F9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45A1D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852B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A217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32DD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涿州市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2A04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保定市恒康医疗废物无害化处理有限公司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C3B9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危险废物治理-焚烧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690E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79810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84B3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99BC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ACAD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涿州市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4328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保定市亿诚环保有限公司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36D7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C255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07C60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EE43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5BAA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6FDC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涿州市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3667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涿州市欣金泰商贸有限公司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F61A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3711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  <w:tr w14:paraId="3A002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22A4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D9FF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保定市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B85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涿州市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09B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河北净瓶再生资源回收有限公司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B88D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危险废物治理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DD5C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bidi="ar"/>
              </w:rPr>
              <w:t>否</w:t>
            </w:r>
          </w:p>
        </w:tc>
      </w:tr>
    </w:tbl>
    <w:p w14:paraId="33A613D6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0553C5EC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79DCA5A7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20CBFD58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4CC2CE3E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686EFFFB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055F29C3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2ED1CEB2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41F346A0">
      <w:pPr>
        <w:widowControl/>
        <w:jc w:val="center"/>
        <w:rPr>
          <w:rFonts w:hint="eastAsia" w:ascii="宋体" w:hAnsi="宋体" w:cs="宋体"/>
          <w:b/>
          <w:bCs/>
          <w:sz w:val="24"/>
        </w:rPr>
      </w:pPr>
    </w:p>
    <w:p w14:paraId="2CE9384D">
      <w:pPr>
        <w:widowControl/>
        <w:jc w:val="center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附表4：第4季度执法监测超标情况汇总</w:t>
      </w:r>
    </w:p>
    <w:tbl>
      <w:tblPr>
        <w:tblStyle w:val="9"/>
        <w:tblW w:w="493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6"/>
        <w:gridCol w:w="1564"/>
        <w:gridCol w:w="1079"/>
        <w:gridCol w:w="1159"/>
        <w:gridCol w:w="764"/>
        <w:gridCol w:w="751"/>
        <w:gridCol w:w="666"/>
        <w:gridCol w:w="843"/>
        <w:gridCol w:w="1300"/>
        <w:gridCol w:w="611"/>
        <w:gridCol w:w="475"/>
        <w:gridCol w:w="434"/>
        <w:gridCol w:w="434"/>
        <w:gridCol w:w="488"/>
        <w:gridCol w:w="559"/>
        <w:gridCol w:w="1393"/>
      </w:tblGrid>
      <w:tr w14:paraId="123E01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1A317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县区</w:t>
            </w:r>
          </w:p>
        </w:tc>
        <w:tc>
          <w:tcPr>
            <w:tcW w:w="60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A56E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1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5134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行业类型</w:t>
            </w:r>
          </w:p>
        </w:tc>
        <w:tc>
          <w:tcPr>
            <w:tcW w:w="44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103C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监测日期</w:t>
            </w:r>
          </w:p>
        </w:tc>
        <w:tc>
          <w:tcPr>
            <w:tcW w:w="29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9B3B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监测点</w:t>
            </w:r>
          </w:p>
        </w:tc>
        <w:tc>
          <w:tcPr>
            <w:tcW w:w="2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15572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流量(m</w:t>
            </w: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/s)</w:t>
            </w:r>
          </w:p>
        </w:tc>
        <w:tc>
          <w:tcPr>
            <w:tcW w:w="25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7AC9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水温(℃)</w:t>
            </w:r>
          </w:p>
        </w:tc>
        <w:tc>
          <w:tcPr>
            <w:tcW w:w="32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4DCD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生产负荷(%)</w:t>
            </w:r>
          </w:p>
        </w:tc>
        <w:tc>
          <w:tcPr>
            <w:tcW w:w="49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928F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监测</w:t>
            </w:r>
          </w:p>
          <w:p w14:paraId="2CB4F45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2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F072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排放</w:t>
            </w:r>
          </w:p>
          <w:p w14:paraId="1C9115B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浓度</w:t>
            </w:r>
          </w:p>
        </w:tc>
        <w:tc>
          <w:tcPr>
            <w:tcW w:w="1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AE51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16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2CA5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上限</w:t>
            </w:r>
          </w:p>
        </w:tc>
        <w:tc>
          <w:tcPr>
            <w:tcW w:w="16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94D8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下限</w:t>
            </w:r>
          </w:p>
        </w:tc>
        <w:tc>
          <w:tcPr>
            <w:tcW w:w="1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06A1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是否</w:t>
            </w:r>
          </w:p>
          <w:p w14:paraId="20A3E99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超标</w:t>
            </w:r>
          </w:p>
        </w:tc>
        <w:tc>
          <w:tcPr>
            <w:tcW w:w="21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47CB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超标</w:t>
            </w:r>
          </w:p>
          <w:p w14:paraId="1D71BA9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倍数</w:t>
            </w:r>
          </w:p>
        </w:tc>
        <w:tc>
          <w:tcPr>
            <w:tcW w:w="5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1317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监测</w:t>
            </w:r>
          </w:p>
          <w:p w14:paraId="41A2810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</w:rPr>
              <w:t>单位</w:t>
            </w:r>
          </w:p>
        </w:tc>
      </w:tr>
      <w:tr w14:paraId="74F73A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A93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莲池区</w:t>
            </w:r>
          </w:p>
        </w:tc>
        <w:tc>
          <w:tcPr>
            <w:tcW w:w="60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130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保定市排水服务中心</w:t>
            </w:r>
          </w:p>
        </w:tc>
        <w:tc>
          <w:tcPr>
            <w:tcW w:w="41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589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污水处理及其再生利用</w:t>
            </w:r>
          </w:p>
        </w:tc>
        <w:tc>
          <w:tcPr>
            <w:tcW w:w="44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540D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2025-05-10</w:t>
            </w:r>
          </w:p>
        </w:tc>
        <w:tc>
          <w:tcPr>
            <w:tcW w:w="29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514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处理设施出口</w:t>
            </w:r>
          </w:p>
        </w:tc>
        <w:tc>
          <w:tcPr>
            <w:tcW w:w="2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06C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25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45F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32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7BE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49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F8C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总磷</w:t>
            </w:r>
          </w:p>
        </w:tc>
        <w:tc>
          <w:tcPr>
            <w:tcW w:w="2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CDB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1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0D8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mg/L</w:t>
            </w:r>
          </w:p>
        </w:tc>
        <w:tc>
          <w:tcPr>
            <w:tcW w:w="16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035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16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2EB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1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896B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是</w:t>
            </w:r>
          </w:p>
        </w:tc>
        <w:tc>
          <w:tcPr>
            <w:tcW w:w="21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B4F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5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BA2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保定市生态环境监控中心</w:t>
            </w:r>
          </w:p>
        </w:tc>
      </w:tr>
      <w:tr w14:paraId="071F82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300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涿州市</w:t>
            </w:r>
          </w:p>
        </w:tc>
        <w:tc>
          <w:tcPr>
            <w:tcW w:w="60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BC4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涿州市环境卫生站</w:t>
            </w:r>
          </w:p>
        </w:tc>
        <w:tc>
          <w:tcPr>
            <w:tcW w:w="41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516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环境卫生管理</w:t>
            </w:r>
          </w:p>
        </w:tc>
        <w:tc>
          <w:tcPr>
            <w:tcW w:w="44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7F3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2025-11-21</w:t>
            </w:r>
          </w:p>
        </w:tc>
        <w:tc>
          <w:tcPr>
            <w:tcW w:w="29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66E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污染监视井1#</w:t>
            </w:r>
          </w:p>
        </w:tc>
        <w:tc>
          <w:tcPr>
            <w:tcW w:w="2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91D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25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D43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32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D4B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49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3FD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氨氮</w:t>
            </w:r>
          </w:p>
        </w:tc>
        <w:tc>
          <w:tcPr>
            <w:tcW w:w="2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E3B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0.72</w:t>
            </w:r>
          </w:p>
        </w:tc>
        <w:tc>
          <w:tcPr>
            <w:tcW w:w="1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BF5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mg/L</w:t>
            </w:r>
          </w:p>
        </w:tc>
        <w:tc>
          <w:tcPr>
            <w:tcW w:w="16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A13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0.5</w:t>
            </w:r>
          </w:p>
        </w:tc>
        <w:tc>
          <w:tcPr>
            <w:tcW w:w="16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FE45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1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FA9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21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8C3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5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64B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河北雄安天环检测技术有限公司</w:t>
            </w:r>
          </w:p>
        </w:tc>
      </w:tr>
      <w:tr w14:paraId="174358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FF9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涿州市</w:t>
            </w:r>
          </w:p>
        </w:tc>
        <w:tc>
          <w:tcPr>
            <w:tcW w:w="60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F3D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涿州市环境卫生站</w:t>
            </w:r>
          </w:p>
        </w:tc>
        <w:tc>
          <w:tcPr>
            <w:tcW w:w="41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9FA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环境卫生管理</w:t>
            </w:r>
          </w:p>
        </w:tc>
        <w:tc>
          <w:tcPr>
            <w:tcW w:w="44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AF7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2025-11-21</w:t>
            </w:r>
          </w:p>
        </w:tc>
        <w:tc>
          <w:tcPr>
            <w:tcW w:w="29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895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本底井</w:t>
            </w:r>
          </w:p>
        </w:tc>
        <w:tc>
          <w:tcPr>
            <w:tcW w:w="2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811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25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B90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32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6A9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49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CF9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总硬度</w:t>
            </w:r>
          </w:p>
        </w:tc>
        <w:tc>
          <w:tcPr>
            <w:tcW w:w="2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D86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487</w:t>
            </w:r>
          </w:p>
        </w:tc>
        <w:tc>
          <w:tcPr>
            <w:tcW w:w="1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2B8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mg/L</w:t>
            </w:r>
          </w:p>
        </w:tc>
        <w:tc>
          <w:tcPr>
            <w:tcW w:w="16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C15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450</w:t>
            </w:r>
          </w:p>
        </w:tc>
        <w:tc>
          <w:tcPr>
            <w:tcW w:w="16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F97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1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1EF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21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A32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0.08</w:t>
            </w:r>
          </w:p>
        </w:tc>
        <w:tc>
          <w:tcPr>
            <w:tcW w:w="5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A5D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河北雄安天环检测技术有限公司</w:t>
            </w:r>
          </w:p>
        </w:tc>
      </w:tr>
      <w:tr w14:paraId="0F585C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5C2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涿州市</w:t>
            </w:r>
          </w:p>
        </w:tc>
        <w:tc>
          <w:tcPr>
            <w:tcW w:w="60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8E2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涿州市环境卫生站</w:t>
            </w:r>
          </w:p>
        </w:tc>
        <w:tc>
          <w:tcPr>
            <w:tcW w:w="41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C8B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环境卫生管理</w:t>
            </w:r>
          </w:p>
        </w:tc>
        <w:tc>
          <w:tcPr>
            <w:tcW w:w="44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D64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2025-11-21</w:t>
            </w:r>
          </w:p>
        </w:tc>
        <w:tc>
          <w:tcPr>
            <w:tcW w:w="29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02F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污染扩散井1#</w:t>
            </w:r>
          </w:p>
        </w:tc>
        <w:tc>
          <w:tcPr>
            <w:tcW w:w="2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A98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25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137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32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B98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49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B12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耗氧量（COD法，以O2计）</w:t>
            </w:r>
          </w:p>
        </w:tc>
        <w:tc>
          <w:tcPr>
            <w:tcW w:w="2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228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3.10</w:t>
            </w:r>
          </w:p>
        </w:tc>
        <w:tc>
          <w:tcPr>
            <w:tcW w:w="1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3C4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mg/L</w:t>
            </w:r>
          </w:p>
        </w:tc>
        <w:tc>
          <w:tcPr>
            <w:tcW w:w="16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B92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3.0</w:t>
            </w:r>
          </w:p>
        </w:tc>
        <w:tc>
          <w:tcPr>
            <w:tcW w:w="16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7B1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1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7D1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21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F2A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5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C2F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河北雄安天环检测技术有限公司</w:t>
            </w:r>
          </w:p>
        </w:tc>
      </w:tr>
      <w:tr w14:paraId="231F49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662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涿州市</w:t>
            </w:r>
          </w:p>
        </w:tc>
        <w:tc>
          <w:tcPr>
            <w:tcW w:w="60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839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涿州市环境卫生站</w:t>
            </w:r>
          </w:p>
        </w:tc>
        <w:tc>
          <w:tcPr>
            <w:tcW w:w="41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5AC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环境卫生管理</w:t>
            </w:r>
          </w:p>
        </w:tc>
        <w:tc>
          <w:tcPr>
            <w:tcW w:w="44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9B5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2025-11-21</w:t>
            </w:r>
          </w:p>
        </w:tc>
        <w:tc>
          <w:tcPr>
            <w:tcW w:w="29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C69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污染监视井1#</w:t>
            </w:r>
          </w:p>
        </w:tc>
        <w:tc>
          <w:tcPr>
            <w:tcW w:w="2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4F4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25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B83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32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5FF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49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976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耗氧量（COD法，以O2计）</w:t>
            </w:r>
          </w:p>
        </w:tc>
        <w:tc>
          <w:tcPr>
            <w:tcW w:w="2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520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3.22</w:t>
            </w:r>
          </w:p>
        </w:tc>
        <w:tc>
          <w:tcPr>
            <w:tcW w:w="1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FA3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mg/L</w:t>
            </w:r>
          </w:p>
        </w:tc>
        <w:tc>
          <w:tcPr>
            <w:tcW w:w="16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3A0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3.0</w:t>
            </w:r>
          </w:p>
        </w:tc>
        <w:tc>
          <w:tcPr>
            <w:tcW w:w="16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709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1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31B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21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3C4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bidi="ar"/>
              </w:rPr>
              <w:t>0.07</w:t>
            </w:r>
          </w:p>
        </w:tc>
        <w:tc>
          <w:tcPr>
            <w:tcW w:w="5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62FA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河北雄安天环检测技术有限公司</w:t>
            </w:r>
          </w:p>
        </w:tc>
      </w:tr>
    </w:tbl>
    <w:p w14:paraId="025CDE63"/>
    <w:sectPr>
      <w:pgSz w:w="16838" w:h="11905" w:orient="landscape"/>
      <w:pgMar w:top="1797" w:right="1701" w:bottom="1797" w:left="1984" w:header="851" w:footer="992" w:gutter="0"/>
      <w:cols w:space="0" w:num="1"/>
      <w:docGrid w:type="linesAndChars" w:linePitch="319" w:charSpace="17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F74EF0-DD28-4745-B14D-DBDCCFDB2A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D5268B9-E79D-41D3-98CD-F0D0477E6C4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781B1DB-7C1E-4D26-946D-2DD92968F88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85192C0-4F7C-478B-BBBF-035123D9608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DA58CF6A-39CD-4F36-BCB5-5E28E2F792A7}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AF063">
    <w:pPr>
      <w:pStyle w:val="7"/>
      <w:jc w:val="center"/>
    </w:pPr>
  </w:p>
  <w:p w14:paraId="3694C9ED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91A47">
    <w:pPr>
      <w:pStyle w:val="7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 w14:paraId="4811FDB8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4938B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55DDC3">
                          <w:pPr>
                            <w:pStyle w:val="7"/>
                            <w:jc w:val="center"/>
                          </w:pPr>
                          <w:r>
                            <w:rPr>
                              <w:rFonts w:hint="eastAsia"/>
                              <w:color w:val="000000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lang w:val="zh-CN"/>
                            </w:rPr>
                            <w:t>9</w:t>
                          </w:r>
                          <w:r>
                            <w:rPr>
                              <w:color w:val="000000"/>
                              <w:lang w:val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55DDC3">
                    <w:pPr>
                      <w:pStyle w:val="7"/>
                      <w:jc w:val="center"/>
                    </w:pPr>
                    <w:r>
                      <w:rPr>
                        <w:rFonts w:hint="eastAsia"/>
                        <w:color w:val="000000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lang w:val="zh-CN"/>
                      </w:rPr>
                      <w:t>9</w:t>
                    </w:r>
                    <w:r>
                      <w:rPr>
                        <w:color w:val="000000"/>
                        <w:lang w:val="zh-CN"/>
                      </w:rPr>
                      <w:fldChar w:fldCharType="end"/>
                    </w:r>
                    <w:r>
                      <w:rPr>
                        <w:rFonts w:hint="eastAsia"/>
                        <w:color w:val="000000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2C13EC"/>
    <w:multiLevelType w:val="singleLevel"/>
    <w:tmpl w:val="822C13EC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ECAA92FC"/>
    <w:multiLevelType w:val="singleLevel"/>
    <w:tmpl w:val="ECAA92F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E12DFEA"/>
    <w:multiLevelType w:val="singleLevel"/>
    <w:tmpl w:val="1E12DFEA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HorizontalSpacing w:val="109"/>
  <w:drawingGridVerticalSpacing w:val="159"/>
  <w:noPunctuationKerning w:val="1"/>
  <w:characterSpacingControl w:val="compressPunctuation"/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E5"/>
    <w:rsid w:val="00001988"/>
    <w:rsid w:val="000032C5"/>
    <w:rsid w:val="00004380"/>
    <w:rsid w:val="0000550A"/>
    <w:rsid w:val="00006128"/>
    <w:rsid w:val="00006D06"/>
    <w:rsid w:val="0001007A"/>
    <w:rsid w:val="0001103B"/>
    <w:rsid w:val="00012370"/>
    <w:rsid w:val="000125C1"/>
    <w:rsid w:val="0001348D"/>
    <w:rsid w:val="000136CA"/>
    <w:rsid w:val="00013F0E"/>
    <w:rsid w:val="00014430"/>
    <w:rsid w:val="000163DD"/>
    <w:rsid w:val="00016E92"/>
    <w:rsid w:val="00017BC7"/>
    <w:rsid w:val="00020618"/>
    <w:rsid w:val="00022B0A"/>
    <w:rsid w:val="00022FAE"/>
    <w:rsid w:val="00023E16"/>
    <w:rsid w:val="00024128"/>
    <w:rsid w:val="000241A0"/>
    <w:rsid w:val="000306A9"/>
    <w:rsid w:val="00030FBD"/>
    <w:rsid w:val="000336B1"/>
    <w:rsid w:val="00034701"/>
    <w:rsid w:val="0003560E"/>
    <w:rsid w:val="00035FCF"/>
    <w:rsid w:val="000368B1"/>
    <w:rsid w:val="000415D8"/>
    <w:rsid w:val="0004198F"/>
    <w:rsid w:val="0004304F"/>
    <w:rsid w:val="00043D63"/>
    <w:rsid w:val="00043F45"/>
    <w:rsid w:val="00044E79"/>
    <w:rsid w:val="00047700"/>
    <w:rsid w:val="00047705"/>
    <w:rsid w:val="00052857"/>
    <w:rsid w:val="00055B09"/>
    <w:rsid w:val="000561B8"/>
    <w:rsid w:val="00056814"/>
    <w:rsid w:val="00060331"/>
    <w:rsid w:val="0006326B"/>
    <w:rsid w:val="00063B9F"/>
    <w:rsid w:val="00064FAC"/>
    <w:rsid w:val="00066009"/>
    <w:rsid w:val="00066491"/>
    <w:rsid w:val="00066813"/>
    <w:rsid w:val="0007292D"/>
    <w:rsid w:val="00073688"/>
    <w:rsid w:val="0007691B"/>
    <w:rsid w:val="00077157"/>
    <w:rsid w:val="00077B4B"/>
    <w:rsid w:val="0008021B"/>
    <w:rsid w:val="000815AB"/>
    <w:rsid w:val="000839CD"/>
    <w:rsid w:val="00085448"/>
    <w:rsid w:val="00085794"/>
    <w:rsid w:val="00085A8C"/>
    <w:rsid w:val="00086757"/>
    <w:rsid w:val="000905F1"/>
    <w:rsid w:val="00090977"/>
    <w:rsid w:val="000918BD"/>
    <w:rsid w:val="0009338E"/>
    <w:rsid w:val="00093743"/>
    <w:rsid w:val="00093A29"/>
    <w:rsid w:val="00093CD2"/>
    <w:rsid w:val="000952FC"/>
    <w:rsid w:val="00096D5E"/>
    <w:rsid w:val="000A2F6F"/>
    <w:rsid w:val="000A3204"/>
    <w:rsid w:val="000A3388"/>
    <w:rsid w:val="000A3B52"/>
    <w:rsid w:val="000A3D7F"/>
    <w:rsid w:val="000A3F3A"/>
    <w:rsid w:val="000A4C02"/>
    <w:rsid w:val="000A6BC5"/>
    <w:rsid w:val="000A721F"/>
    <w:rsid w:val="000A7717"/>
    <w:rsid w:val="000A7C7D"/>
    <w:rsid w:val="000B1041"/>
    <w:rsid w:val="000B3A32"/>
    <w:rsid w:val="000B4DD2"/>
    <w:rsid w:val="000B621B"/>
    <w:rsid w:val="000B772F"/>
    <w:rsid w:val="000C407E"/>
    <w:rsid w:val="000C4883"/>
    <w:rsid w:val="000C5FBC"/>
    <w:rsid w:val="000C6649"/>
    <w:rsid w:val="000C6E18"/>
    <w:rsid w:val="000D0604"/>
    <w:rsid w:val="000D1DC0"/>
    <w:rsid w:val="000D6967"/>
    <w:rsid w:val="000D6C9D"/>
    <w:rsid w:val="000E0DF7"/>
    <w:rsid w:val="000E3D17"/>
    <w:rsid w:val="000E4FE5"/>
    <w:rsid w:val="000E5669"/>
    <w:rsid w:val="000E74E7"/>
    <w:rsid w:val="000F09B3"/>
    <w:rsid w:val="000F2F3F"/>
    <w:rsid w:val="000F36C1"/>
    <w:rsid w:val="000F3B28"/>
    <w:rsid w:val="000F5460"/>
    <w:rsid w:val="00101933"/>
    <w:rsid w:val="0010402A"/>
    <w:rsid w:val="00105383"/>
    <w:rsid w:val="001063A8"/>
    <w:rsid w:val="0011347F"/>
    <w:rsid w:val="00113851"/>
    <w:rsid w:val="001152C2"/>
    <w:rsid w:val="00116CC8"/>
    <w:rsid w:val="00121917"/>
    <w:rsid w:val="00122328"/>
    <w:rsid w:val="00122823"/>
    <w:rsid w:val="001234E0"/>
    <w:rsid w:val="00126F41"/>
    <w:rsid w:val="00127852"/>
    <w:rsid w:val="00130BC0"/>
    <w:rsid w:val="00131A90"/>
    <w:rsid w:val="00133664"/>
    <w:rsid w:val="00135427"/>
    <w:rsid w:val="001365FA"/>
    <w:rsid w:val="00137552"/>
    <w:rsid w:val="00140293"/>
    <w:rsid w:val="001418CE"/>
    <w:rsid w:val="001418D8"/>
    <w:rsid w:val="00141AA2"/>
    <w:rsid w:val="00142D02"/>
    <w:rsid w:val="00143A74"/>
    <w:rsid w:val="00146E87"/>
    <w:rsid w:val="0014726A"/>
    <w:rsid w:val="0015159C"/>
    <w:rsid w:val="0015456C"/>
    <w:rsid w:val="001548A9"/>
    <w:rsid w:val="0015494A"/>
    <w:rsid w:val="0015539F"/>
    <w:rsid w:val="001555E6"/>
    <w:rsid w:val="001556FE"/>
    <w:rsid w:val="00160AF2"/>
    <w:rsid w:val="001645E7"/>
    <w:rsid w:val="00164B40"/>
    <w:rsid w:val="00165B0F"/>
    <w:rsid w:val="00166024"/>
    <w:rsid w:val="00167EF7"/>
    <w:rsid w:val="001712DE"/>
    <w:rsid w:val="0017377C"/>
    <w:rsid w:val="00173839"/>
    <w:rsid w:val="00176E30"/>
    <w:rsid w:val="00180B73"/>
    <w:rsid w:val="00181903"/>
    <w:rsid w:val="00182DBC"/>
    <w:rsid w:val="00183345"/>
    <w:rsid w:val="00183A03"/>
    <w:rsid w:val="00184386"/>
    <w:rsid w:val="00186B01"/>
    <w:rsid w:val="0019027F"/>
    <w:rsid w:val="001908C0"/>
    <w:rsid w:val="00192CA2"/>
    <w:rsid w:val="001939C3"/>
    <w:rsid w:val="00193B0A"/>
    <w:rsid w:val="00194659"/>
    <w:rsid w:val="00194684"/>
    <w:rsid w:val="00195597"/>
    <w:rsid w:val="001959F4"/>
    <w:rsid w:val="00195EE1"/>
    <w:rsid w:val="001979E7"/>
    <w:rsid w:val="001A139E"/>
    <w:rsid w:val="001A37AC"/>
    <w:rsid w:val="001B1B72"/>
    <w:rsid w:val="001B3555"/>
    <w:rsid w:val="001B6932"/>
    <w:rsid w:val="001B780A"/>
    <w:rsid w:val="001C04C1"/>
    <w:rsid w:val="001C191D"/>
    <w:rsid w:val="001C193F"/>
    <w:rsid w:val="001C21BB"/>
    <w:rsid w:val="001C25CD"/>
    <w:rsid w:val="001C35BA"/>
    <w:rsid w:val="001C6D7A"/>
    <w:rsid w:val="001C6F6E"/>
    <w:rsid w:val="001C75B7"/>
    <w:rsid w:val="001D2A9F"/>
    <w:rsid w:val="001D40B8"/>
    <w:rsid w:val="001D5ACE"/>
    <w:rsid w:val="001D72A0"/>
    <w:rsid w:val="001E18B4"/>
    <w:rsid w:val="001E60A0"/>
    <w:rsid w:val="001E70AA"/>
    <w:rsid w:val="001E7B97"/>
    <w:rsid w:val="001E7E99"/>
    <w:rsid w:val="001F1673"/>
    <w:rsid w:val="00202C8F"/>
    <w:rsid w:val="00202D8C"/>
    <w:rsid w:val="002047E2"/>
    <w:rsid w:val="00204866"/>
    <w:rsid w:val="00204FC6"/>
    <w:rsid w:val="00207035"/>
    <w:rsid w:val="0021017B"/>
    <w:rsid w:val="00210272"/>
    <w:rsid w:val="00210C35"/>
    <w:rsid w:val="00210CFB"/>
    <w:rsid w:val="002125E0"/>
    <w:rsid w:val="00212AE8"/>
    <w:rsid w:val="00213D68"/>
    <w:rsid w:val="00215D87"/>
    <w:rsid w:val="00216B04"/>
    <w:rsid w:val="00216DA9"/>
    <w:rsid w:val="00217468"/>
    <w:rsid w:val="002215EF"/>
    <w:rsid w:val="00223367"/>
    <w:rsid w:val="00223743"/>
    <w:rsid w:val="00230B3C"/>
    <w:rsid w:val="00233CF3"/>
    <w:rsid w:val="00234C19"/>
    <w:rsid w:val="00236C42"/>
    <w:rsid w:val="00237276"/>
    <w:rsid w:val="002377C6"/>
    <w:rsid w:val="0024071A"/>
    <w:rsid w:val="00241894"/>
    <w:rsid w:val="00243930"/>
    <w:rsid w:val="00245DAE"/>
    <w:rsid w:val="002478DC"/>
    <w:rsid w:val="0025039D"/>
    <w:rsid w:val="00251034"/>
    <w:rsid w:val="002518DE"/>
    <w:rsid w:val="002539CA"/>
    <w:rsid w:val="00255DCD"/>
    <w:rsid w:val="0026036A"/>
    <w:rsid w:val="002619DB"/>
    <w:rsid w:val="00262AC6"/>
    <w:rsid w:val="00262C4D"/>
    <w:rsid w:val="002636B1"/>
    <w:rsid w:val="00264A97"/>
    <w:rsid w:val="00264C07"/>
    <w:rsid w:val="00266675"/>
    <w:rsid w:val="00267228"/>
    <w:rsid w:val="002675D6"/>
    <w:rsid w:val="00271B61"/>
    <w:rsid w:val="0027405F"/>
    <w:rsid w:val="00274F90"/>
    <w:rsid w:val="0027713C"/>
    <w:rsid w:val="0028033E"/>
    <w:rsid w:val="00280B10"/>
    <w:rsid w:val="00281CF6"/>
    <w:rsid w:val="0028360A"/>
    <w:rsid w:val="00286366"/>
    <w:rsid w:val="00291A8A"/>
    <w:rsid w:val="002959B8"/>
    <w:rsid w:val="002A0BF6"/>
    <w:rsid w:val="002A0F3D"/>
    <w:rsid w:val="002A120F"/>
    <w:rsid w:val="002A28E3"/>
    <w:rsid w:val="002A46F2"/>
    <w:rsid w:val="002A71D4"/>
    <w:rsid w:val="002A747F"/>
    <w:rsid w:val="002B1969"/>
    <w:rsid w:val="002B298A"/>
    <w:rsid w:val="002B310E"/>
    <w:rsid w:val="002B33E3"/>
    <w:rsid w:val="002B5B1C"/>
    <w:rsid w:val="002C1A0E"/>
    <w:rsid w:val="002C1DBF"/>
    <w:rsid w:val="002C1FD0"/>
    <w:rsid w:val="002C404D"/>
    <w:rsid w:val="002D0E19"/>
    <w:rsid w:val="002D0E63"/>
    <w:rsid w:val="002D3C62"/>
    <w:rsid w:val="002D41F7"/>
    <w:rsid w:val="002D497A"/>
    <w:rsid w:val="002D4E01"/>
    <w:rsid w:val="002D61EB"/>
    <w:rsid w:val="002D6623"/>
    <w:rsid w:val="002D6BCD"/>
    <w:rsid w:val="002E0F53"/>
    <w:rsid w:val="002E6016"/>
    <w:rsid w:val="002E6B88"/>
    <w:rsid w:val="002F0162"/>
    <w:rsid w:val="002F054F"/>
    <w:rsid w:val="002F094A"/>
    <w:rsid w:val="002F136A"/>
    <w:rsid w:val="002F175F"/>
    <w:rsid w:val="002F3DCC"/>
    <w:rsid w:val="002F52C7"/>
    <w:rsid w:val="002F630F"/>
    <w:rsid w:val="002F6A92"/>
    <w:rsid w:val="0030173E"/>
    <w:rsid w:val="00301B96"/>
    <w:rsid w:val="0030308A"/>
    <w:rsid w:val="00310EB7"/>
    <w:rsid w:val="0031190C"/>
    <w:rsid w:val="00314B97"/>
    <w:rsid w:val="00315060"/>
    <w:rsid w:val="00315723"/>
    <w:rsid w:val="00317BFC"/>
    <w:rsid w:val="003206AB"/>
    <w:rsid w:val="00321685"/>
    <w:rsid w:val="003216E9"/>
    <w:rsid w:val="00321864"/>
    <w:rsid w:val="00321FA6"/>
    <w:rsid w:val="0032312A"/>
    <w:rsid w:val="0032316E"/>
    <w:rsid w:val="00323ABA"/>
    <w:rsid w:val="0032423E"/>
    <w:rsid w:val="00324662"/>
    <w:rsid w:val="00331B57"/>
    <w:rsid w:val="0033313F"/>
    <w:rsid w:val="003356BF"/>
    <w:rsid w:val="00336940"/>
    <w:rsid w:val="00337D92"/>
    <w:rsid w:val="0034165D"/>
    <w:rsid w:val="00343477"/>
    <w:rsid w:val="003436BE"/>
    <w:rsid w:val="003461FE"/>
    <w:rsid w:val="00352259"/>
    <w:rsid w:val="003530AE"/>
    <w:rsid w:val="00353171"/>
    <w:rsid w:val="00354F12"/>
    <w:rsid w:val="00356767"/>
    <w:rsid w:val="00357BE5"/>
    <w:rsid w:val="00360A04"/>
    <w:rsid w:val="00361663"/>
    <w:rsid w:val="00361EDE"/>
    <w:rsid w:val="00362494"/>
    <w:rsid w:val="0036292D"/>
    <w:rsid w:val="003654D5"/>
    <w:rsid w:val="00365D98"/>
    <w:rsid w:val="00370EDB"/>
    <w:rsid w:val="00370EED"/>
    <w:rsid w:val="003713A9"/>
    <w:rsid w:val="00372B33"/>
    <w:rsid w:val="0037387F"/>
    <w:rsid w:val="00374860"/>
    <w:rsid w:val="003749AE"/>
    <w:rsid w:val="00374E74"/>
    <w:rsid w:val="003776BC"/>
    <w:rsid w:val="0038065D"/>
    <w:rsid w:val="00381A72"/>
    <w:rsid w:val="00381BA9"/>
    <w:rsid w:val="00384263"/>
    <w:rsid w:val="003926DC"/>
    <w:rsid w:val="0039546C"/>
    <w:rsid w:val="00396A95"/>
    <w:rsid w:val="00397706"/>
    <w:rsid w:val="00397AC3"/>
    <w:rsid w:val="003A2CAF"/>
    <w:rsid w:val="003A5684"/>
    <w:rsid w:val="003A615C"/>
    <w:rsid w:val="003A699A"/>
    <w:rsid w:val="003A79C2"/>
    <w:rsid w:val="003B0511"/>
    <w:rsid w:val="003B0600"/>
    <w:rsid w:val="003B3C95"/>
    <w:rsid w:val="003B3FFD"/>
    <w:rsid w:val="003B5461"/>
    <w:rsid w:val="003B6813"/>
    <w:rsid w:val="003B7043"/>
    <w:rsid w:val="003B7D73"/>
    <w:rsid w:val="003C3CDE"/>
    <w:rsid w:val="003D0CD8"/>
    <w:rsid w:val="003D0D30"/>
    <w:rsid w:val="003D38B4"/>
    <w:rsid w:val="003D5040"/>
    <w:rsid w:val="003D55D2"/>
    <w:rsid w:val="003D7F1D"/>
    <w:rsid w:val="003E07D4"/>
    <w:rsid w:val="003E0FFF"/>
    <w:rsid w:val="003E2A73"/>
    <w:rsid w:val="003E3A3F"/>
    <w:rsid w:val="003E638C"/>
    <w:rsid w:val="003E74E9"/>
    <w:rsid w:val="003F0D6B"/>
    <w:rsid w:val="003F1CE1"/>
    <w:rsid w:val="003F289B"/>
    <w:rsid w:val="003F4A1C"/>
    <w:rsid w:val="0040325A"/>
    <w:rsid w:val="0041070D"/>
    <w:rsid w:val="00411289"/>
    <w:rsid w:val="004121D2"/>
    <w:rsid w:val="00413CF9"/>
    <w:rsid w:val="00414523"/>
    <w:rsid w:val="00414E88"/>
    <w:rsid w:val="00415987"/>
    <w:rsid w:val="00417A69"/>
    <w:rsid w:val="0042507D"/>
    <w:rsid w:val="0042590F"/>
    <w:rsid w:val="00431B5D"/>
    <w:rsid w:val="00431C45"/>
    <w:rsid w:val="004329D3"/>
    <w:rsid w:val="004343E9"/>
    <w:rsid w:val="00434DCB"/>
    <w:rsid w:val="00435126"/>
    <w:rsid w:val="004352D9"/>
    <w:rsid w:val="00435A88"/>
    <w:rsid w:val="00435F84"/>
    <w:rsid w:val="00442BAA"/>
    <w:rsid w:val="0044341A"/>
    <w:rsid w:val="00443824"/>
    <w:rsid w:val="00444A8A"/>
    <w:rsid w:val="004467D9"/>
    <w:rsid w:val="004477BB"/>
    <w:rsid w:val="00451EF3"/>
    <w:rsid w:val="0045263C"/>
    <w:rsid w:val="00452657"/>
    <w:rsid w:val="00454A63"/>
    <w:rsid w:val="00454D67"/>
    <w:rsid w:val="00456570"/>
    <w:rsid w:val="00457613"/>
    <w:rsid w:val="0046229D"/>
    <w:rsid w:val="00462FAF"/>
    <w:rsid w:val="004662B9"/>
    <w:rsid w:val="004667F6"/>
    <w:rsid w:val="00467E59"/>
    <w:rsid w:val="004719EE"/>
    <w:rsid w:val="004719F2"/>
    <w:rsid w:val="0047361A"/>
    <w:rsid w:val="00481559"/>
    <w:rsid w:val="00481DCA"/>
    <w:rsid w:val="00481F03"/>
    <w:rsid w:val="004829A3"/>
    <w:rsid w:val="0048445B"/>
    <w:rsid w:val="00485803"/>
    <w:rsid w:val="00486CAF"/>
    <w:rsid w:val="00492DB4"/>
    <w:rsid w:val="0049379B"/>
    <w:rsid w:val="004A051B"/>
    <w:rsid w:val="004A06E8"/>
    <w:rsid w:val="004A3EAC"/>
    <w:rsid w:val="004A45DD"/>
    <w:rsid w:val="004A79D1"/>
    <w:rsid w:val="004A7A09"/>
    <w:rsid w:val="004B0898"/>
    <w:rsid w:val="004B1485"/>
    <w:rsid w:val="004B3D81"/>
    <w:rsid w:val="004B510B"/>
    <w:rsid w:val="004B5CE1"/>
    <w:rsid w:val="004B7A67"/>
    <w:rsid w:val="004B7D2B"/>
    <w:rsid w:val="004C131D"/>
    <w:rsid w:val="004C5FFD"/>
    <w:rsid w:val="004C7F2E"/>
    <w:rsid w:val="004D0F60"/>
    <w:rsid w:val="004D46F8"/>
    <w:rsid w:val="004D732B"/>
    <w:rsid w:val="004E0967"/>
    <w:rsid w:val="004E41F8"/>
    <w:rsid w:val="004E60F4"/>
    <w:rsid w:val="004F0282"/>
    <w:rsid w:val="004F0399"/>
    <w:rsid w:val="004F169F"/>
    <w:rsid w:val="004F23BA"/>
    <w:rsid w:val="004F2869"/>
    <w:rsid w:val="004F3430"/>
    <w:rsid w:val="004F3D69"/>
    <w:rsid w:val="004F46C7"/>
    <w:rsid w:val="004F490C"/>
    <w:rsid w:val="004F49BC"/>
    <w:rsid w:val="004F6521"/>
    <w:rsid w:val="004F6AE7"/>
    <w:rsid w:val="004F7FC3"/>
    <w:rsid w:val="0050580D"/>
    <w:rsid w:val="00505B27"/>
    <w:rsid w:val="00506703"/>
    <w:rsid w:val="005135E4"/>
    <w:rsid w:val="0051410B"/>
    <w:rsid w:val="00514704"/>
    <w:rsid w:val="0051521E"/>
    <w:rsid w:val="00515362"/>
    <w:rsid w:val="005161F1"/>
    <w:rsid w:val="005162A7"/>
    <w:rsid w:val="0051646A"/>
    <w:rsid w:val="0051698C"/>
    <w:rsid w:val="005176C4"/>
    <w:rsid w:val="00523ED8"/>
    <w:rsid w:val="0052535D"/>
    <w:rsid w:val="00531694"/>
    <w:rsid w:val="00531D5A"/>
    <w:rsid w:val="00532179"/>
    <w:rsid w:val="00532EB9"/>
    <w:rsid w:val="00533E59"/>
    <w:rsid w:val="00535052"/>
    <w:rsid w:val="0053571F"/>
    <w:rsid w:val="00535929"/>
    <w:rsid w:val="00535BF4"/>
    <w:rsid w:val="005369FB"/>
    <w:rsid w:val="00536F25"/>
    <w:rsid w:val="005371B7"/>
    <w:rsid w:val="00540072"/>
    <w:rsid w:val="005424D4"/>
    <w:rsid w:val="00543744"/>
    <w:rsid w:val="005444D4"/>
    <w:rsid w:val="0054516F"/>
    <w:rsid w:val="00545196"/>
    <w:rsid w:val="00546091"/>
    <w:rsid w:val="0054625B"/>
    <w:rsid w:val="00546456"/>
    <w:rsid w:val="00546B54"/>
    <w:rsid w:val="00547934"/>
    <w:rsid w:val="00553013"/>
    <w:rsid w:val="005552EB"/>
    <w:rsid w:val="005553B2"/>
    <w:rsid w:val="00555F76"/>
    <w:rsid w:val="0055778A"/>
    <w:rsid w:val="00557B44"/>
    <w:rsid w:val="005610D9"/>
    <w:rsid w:val="005628E5"/>
    <w:rsid w:val="00565E50"/>
    <w:rsid w:val="0057000E"/>
    <w:rsid w:val="00573C59"/>
    <w:rsid w:val="00574783"/>
    <w:rsid w:val="00574820"/>
    <w:rsid w:val="0057550E"/>
    <w:rsid w:val="00575CB8"/>
    <w:rsid w:val="00577733"/>
    <w:rsid w:val="00577D4F"/>
    <w:rsid w:val="00581ACE"/>
    <w:rsid w:val="00582282"/>
    <w:rsid w:val="005839AB"/>
    <w:rsid w:val="00590582"/>
    <w:rsid w:val="00591698"/>
    <w:rsid w:val="00591E58"/>
    <w:rsid w:val="005928B4"/>
    <w:rsid w:val="00594975"/>
    <w:rsid w:val="005960D6"/>
    <w:rsid w:val="005A11D2"/>
    <w:rsid w:val="005A1CB7"/>
    <w:rsid w:val="005A2CF1"/>
    <w:rsid w:val="005A3F9D"/>
    <w:rsid w:val="005A5CE5"/>
    <w:rsid w:val="005A7154"/>
    <w:rsid w:val="005B3E49"/>
    <w:rsid w:val="005B4AA9"/>
    <w:rsid w:val="005B566E"/>
    <w:rsid w:val="005B72EF"/>
    <w:rsid w:val="005B7B89"/>
    <w:rsid w:val="005C0061"/>
    <w:rsid w:val="005C0BD9"/>
    <w:rsid w:val="005C22DC"/>
    <w:rsid w:val="005C2E0E"/>
    <w:rsid w:val="005C54F0"/>
    <w:rsid w:val="005C573A"/>
    <w:rsid w:val="005C5E4E"/>
    <w:rsid w:val="005C7D5B"/>
    <w:rsid w:val="005D1249"/>
    <w:rsid w:val="005D16E2"/>
    <w:rsid w:val="005D1C49"/>
    <w:rsid w:val="005D2478"/>
    <w:rsid w:val="005D2AB8"/>
    <w:rsid w:val="005D3D5B"/>
    <w:rsid w:val="005D602A"/>
    <w:rsid w:val="005D659A"/>
    <w:rsid w:val="005E1F24"/>
    <w:rsid w:val="005E2701"/>
    <w:rsid w:val="005E28D6"/>
    <w:rsid w:val="005E3909"/>
    <w:rsid w:val="005E3EBA"/>
    <w:rsid w:val="005E4903"/>
    <w:rsid w:val="005E4FB7"/>
    <w:rsid w:val="005E51F5"/>
    <w:rsid w:val="005F126F"/>
    <w:rsid w:val="005F2842"/>
    <w:rsid w:val="005F2FC7"/>
    <w:rsid w:val="005F4EC7"/>
    <w:rsid w:val="005F5703"/>
    <w:rsid w:val="006000B1"/>
    <w:rsid w:val="006015CE"/>
    <w:rsid w:val="00602743"/>
    <w:rsid w:val="00603980"/>
    <w:rsid w:val="0061059C"/>
    <w:rsid w:val="00611376"/>
    <w:rsid w:val="00613469"/>
    <w:rsid w:val="006144C2"/>
    <w:rsid w:val="00614FB5"/>
    <w:rsid w:val="006170E3"/>
    <w:rsid w:val="0061729E"/>
    <w:rsid w:val="00620208"/>
    <w:rsid w:val="006230EA"/>
    <w:rsid w:val="006234A1"/>
    <w:rsid w:val="006256E2"/>
    <w:rsid w:val="00626243"/>
    <w:rsid w:val="00630E11"/>
    <w:rsid w:val="00631C88"/>
    <w:rsid w:val="00632777"/>
    <w:rsid w:val="006337BE"/>
    <w:rsid w:val="006351DA"/>
    <w:rsid w:val="00636C16"/>
    <w:rsid w:val="0063729A"/>
    <w:rsid w:val="00637505"/>
    <w:rsid w:val="00646216"/>
    <w:rsid w:val="0064659F"/>
    <w:rsid w:val="00646ACA"/>
    <w:rsid w:val="0065010A"/>
    <w:rsid w:val="00651E86"/>
    <w:rsid w:val="0065230E"/>
    <w:rsid w:val="00652B03"/>
    <w:rsid w:val="00652D86"/>
    <w:rsid w:val="006534FE"/>
    <w:rsid w:val="00653624"/>
    <w:rsid w:val="006539A0"/>
    <w:rsid w:val="006562F8"/>
    <w:rsid w:val="006622B5"/>
    <w:rsid w:val="006636D7"/>
    <w:rsid w:val="00667E24"/>
    <w:rsid w:val="0067373D"/>
    <w:rsid w:val="00674A7C"/>
    <w:rsid w:val="00675453"/>
    <w:rsid w:val="0067679A"/>
    <w:rsid w:val="006775CF"/>
    <w:rsid w:val="00682103"/>
    <w:rsid w:val="0068240E"/>
    <w:rsid w:val="0068394E"/>
    <w:rsid w:val="0068535A"/>
    <w:rsid w:val="0068779A"/>
    <w:rsid w:val="006909DF"/>
    <w:rsid w:val="00692BD5"/>
    <w:rsid w:val="00693060"/>
    <w:rsid w:val="006930F1"/>
    <w:rsid w:val="006A1FA8"/>
    <w:rsid w:val="006A42D5"/>
    <w:rsid w:val="006A4EB0"/>
    <w:rsid w:val="006A69B6"/>
    <w:rsid w:val="006C13AD"/>
    <w:rsid w:val="006C2753"/>
    <w:rsid w:val="006C30CE"/>
    <w:rsid w:val="006C3A6A"/>
    <w:rsid w:val="006D07FF"/>
    <w:rsid w:val="006D16EB"/>
    <w:rsid w:val="006D1FB6"/>
    <w:rsid w:val="006D2E0E"/>
    <w:rsid w:val="006D3D79"/>
    <w:rsid w:val="006D4A70"/>
    <w:rsid w:val="006D6CE4"/>
    <w:rsid w:val="006E1C05"/>
    <w:rsid w:val="006E3805"/>
    <w:rsid w:val="006E4177"/>
    <w:rsid w:val="006E7CF4"/>
    <w:rsid w:val="006F3D6A"/>
    <w:rsid w:val="006F6645"/>
    <w:rsid w:val="006F6FBF"/>
    <w:rsid w:val="006F7488"/>
    <w:rsid w:val="006F78DF"/>
    <w:rsid w:val="00700FA6"/>
    <w:rsid w:val="00701DF7"/>
    <w:rsid w:val="007037E1"/>
    <w:rsid w:val="00704021"/>
    <w:rsid w:val="00705FC9"/>
    <w:rsid w:val="00711EB7"/>
    <w:rsid w:val="00714225"/>
    <w:rsid w:val="007143C3"/>
    <w:rsid w:val="00714451"/>
    <w:rsid w:val="00715EB8"/>
    <w:rsid w:val="00715F3B"/>
    <w:rsid w:val="007176C3"/>
    <w:rsid w:val="00723AB1"/>
    <w:rsid w:val="00727329"/>
    <w:rsid w:val="007333CF"/>
    <w:rsid w:val="00735223"/>
    <w:rsid w:val="00737515"/>
    <w:rsid w:val="00743C6B"/>
    <w:rsid w:val="007441A6"/>
    <w:rsid w:val="0074564B"/>
    <w:rsid w:val="00746983"/>
    <w:rsid w:val="00746F13"/>
    <w:rsid w:val="007525E3"/>
    <w:rsid w:val="007539A8"/>
    <w:rsid w:val="00753C61"/>
    <w:rsid w:val="00756531"/>
    <w:rsid w:val="007569E8"/>
    <w:rsid w:val="00757047"/>
    <w:rsid w:val="007579D1"/>
    <w:rsid w:val="007601FC"/>
    <w:rsid w:val="00761283"/>
    <w:rsid w:val="0076156E"/>
    <w:rsid w:val="00762C74"/>
    <w:rsid w:val="007640A8"/>
    <w:rsid w:val="007642EB"/>
    <w:rsid w:val="00764413"/>
    <w:rsid w:val="00764593"/>
    <w:rsid w:val="0076690F"/>
    <w:rsid w:val="007718CA"/>
    <w:rsid w:val="00771BD2"/>
    <w:rsid w:val="007725DB"/>
    <w:rsid w:val="00776B5B"/>
    <w:rsid w:val="00777ECE"/>
    <w:rsid w:val="007800C5"/>
    <w:rsid w:val="00780143"/>
    <w:rsid w:val="00780E4D"/>
    <w:rsid w:val="007821C2"/>
    <w:rsid w:val="00784AB6"/>
    <w:rsid w:val="00784D27"/>
    <w:rsid w:val="007851EC"/>
    <w:rsid w:val="00785E78"/>
    <w:rsid w:val="00791CC3"/>
    <w:rsid w:val="00792C5D"/>
    <w:rsid w:val="00792FA2"/>
    <w:rsid w:val="00794892"/>
    <w:rsid w:val="00795C1D"/>
    <w:rsid w:val="00797448"/>
    <w:rsid w:val="00797879"/>
    <w:rsid w:val="007A176E"/>
    <w:rsid w:val="007A3103"/>
    <w:rsid w:val="007A35F6"/>
    <w:rsid w:val="007A4CE3"/>
    <w:rsid w:val="007A628A"/>
    <w:rsid w:val="007A66DD"/>
    <w:rsid w:val="007A7B61"/>
    <w:rsid w:val="007B2E43"/>
    <w:rsid w:val="007B3553"/>
    <w:rsid w:val="007B6C54"/>
    <w:rsid w:val="007C4073"/>
    <w:rsid w:val="007C6F8A"/>
    <w:rsid w:val="007D2164"/>
    <w:rsid w:val="007D2B69"/>
    <w:rsid w:val="007D57F9"/>
    <w:rsid w:val="007D77BB"/>
    <w:rsid w:val="007D7DB2"/>
    <w:rsid w:val="007E01D8"/>
    <w:rsid w:val="007E42B9"/>
    <w:rsid w:val="007E4BE2"/>
    <w:rsid w:val="007F05AC"/>
    <w:rsid w:val="007F07F5"/>
    <w:rsid w:val="007F3A32"/>
    <w:rsid w:val="007F3D9F"/>
    <w:rsid w:val="007F58B0"/>
    <w:rsid w:val="007F5D21"/>
    <w:rsid w:val="007F6877"/>
    <w:rsid w:val="007F750A"/>
    <w:rsid w:val="007F7556"/>
    <w:rsid w:val="007F7A59"/>
    <w:rsid w:val="008009BC"/>
    <w:rsid w:val="00802C51"/>
    <w:rsid w:val="0080411C"/>
    <w:rsid w:val="008044EE"/>
    <w:rsid w:val="0080498A"/>
    <w:rsid w:val="00805B5B"/>
    <w:rsid w:val="00806277"/>
    <w:rsid w:val="008148CF"/>
    <w:rsid w:val="008234FF"/>
    <w:rsid w:val="00824594"/>
    <w:rsid w:val="00825DF3"/>
    <w:rsid w:val="00826054"/>
    <w:rsid w:val="0083046F"/>
    <w:rsid w:val="00830497"/>
    <w:rsid w:val="008333EF"/>
    <w:rsid w:val="00833B23"/>
    <w:rsid w:val="008341D6"/>
    <w:rsid w:val="00834A2E"/>
    <w:rsid w:val="00837BB3"/>
    <w:rsid w:val="00840934"/>
    <w:rsid w:val="00842056"/>
    <w:rsid w:val="008457DC"/>
    <w:rsid w:val="00845ED8"/>
    <w:rsid w:val="008469A2"/>
    <w:rsid w:val="00846B56"/>
    <w:rsid w:val="008503DD"/>
    <w:rsid w:val="00852A82"/>
    <w:rsid w:val="008578B6"/>
    <w:rsid w:val="00861CF7"/>
    <w:rsid w:val="00861F73"/>
    <w:rsid w:val="00862234"/>
    <w:rsid w:val="0086229D"/>
    <w:rsid w:val="00862860"/>
    <w:rsid w:val="008629C7"/>
    <w:rsid w:val="008645C5"/>
    <w:rsid w:val="008646EA"/>
    <w:rsid w:val="00864898"/>
    <w:rsid w:val="0086597B"/>
    <w:rsid w:val="0086754B"/>
    <w:rsid w:val="00870561"/>
    <w:rsid w:val="00871C40"/>
    <w:rsid w:val="00876756"/>
    <w:rsid w:val="00876ACE"/>
    <w:rsid w:val="00877E69"/>
    <w:rsid w:val="00881CD7"/>
    <w:rsid w:val="00883535"/>
    <w:rsid w:val="0088356C"/>
    <w:rsid w:val="00886F75"/>
    <w:rsid w:val="008903C5"/>
    <w:rsid w:val="00892F7F"/>
    <w:rsid w:val="00893F21"/>
    <w:rsid w:val="00895222"/>
    <w:rsid w:val="008970F4"/>
    <w:rsid w:val="008A151E"/>
    <w:rsid w:val="008A3CAD"/>
    <w:rsid w:val="008A3CDC"/>
    <w:rsid w:val="008A598C"/>
    <w:rsid w:val="008A61C3"/>
    <w:rsid w:val="008B094D"/>
    <w:rsid w:val="008B3CB6"/>
    <w:rsid w:val="008B4D27"/>
    <w:rsid w:val="008B671F"/>
    <w:rsid w:val="008B6E40"/>
    <w:rsid w:val="008B736E"/>
    <w:rsid w:val="008B7455"/>
    <w:rsid w:val="008C0636"/>
    <w:rsid w:val="008C09E8"/>
    <w:rsid w:val="008C0A54"/>
    <w:rsid w:val="008C13DD"/>
    <w:rsid w:val="008C2AED"/>
    <w:rsid w:val="008C3A60"/>
    <w:rsid w:val="008D1065"/>
    <w:rsid w:val="008D5467"/>
    <w:rsid w:val="008E01C4"/>
    <w:rsid w:val="008E108B"/>
    <w:rsid w:val="008E1272"/>
    <w:rsid w:val="008E18A3"/>
    <w:rsid w:val="008E18E5"/>
    <w:rsid w:val="008F0162"/>
    <w:rsid w:val="008F12D4"/>
    <w:rsid w:val="008F2347"/>
    <w:rsid w:val="008F4047"/>
    <w:rsid w:val="008F43A5"/>
    <w:rsid w:val="008F55AA"/>
    <w:rsid w:val="009000A0"/>
    <w:rsid w:val="00900DBA"/>
    <w:rsid w:val="0090132A"/>
    <w:rsid w:val="00901582"/>
    <w:rsid w:val="009027AC"/>
    <w:rsid w:val="009044EB"/>
    <w:rsid w:val="00904807"/>
    <w:rsid w:val="009072CA"/>
    <w:rsid w:val="00907DC4"/>
    <w:rsid w:val="00914F8A"/>
    <w:rsid w:val="00915449"/>
    <w:rsid w:val="00915D3A"/>
    <w:rsid w:val="00915EEA"/>
    <w:rsid w:val="009169FB"/>
    <w:rsid w:val="00923309"/>
    <w:rsid w:val="00923974"/>
    <w:rsid w:val="009242A2"/>
    <w:rsid w:val="00924CBD"/>
    <w:rsid w:val="00930183"/>
    <w:rsid w:val="00932254"/>
    <w:rsid w:val="00935252"/>
    <w:rsid w:val="0093533D"/>
    <w:rsid w:val="009372E0"/>
    <w:rsid w:val="00941808"/>
    <w:rsid w:val="00941947"/>
    <w:rsid w:val="00942CBC"/>
    <w:rsid w:val="00942E09"/>
    <w:rsid w:val="00945545"/>
    <w:rsid w:val="00945DE9"/>
    <w:rsid w:val="009460BC"/>
    <w:rsid w:val="0094611B"/>
    <w:rsid w:val="009464B6"/>
    <w:rsid w:val="00947618"/>
    <w:rsid w:val="0094767D"/>
    <w:rsid w:val="0094787D"/>
    <w:rsid w:val="00955E4A"/>
    <w:rsid w:val="00956EB8"/>
    <w:rsid w:val="00957391"/>
    <w:rsid w:val="00957E27"/>
    <w:rsid w:val="009601DF"/>
    <w:rsid w:val="00963D86"/>
    <w:rsid w:val="009663C2"/>
    <w:rsid w:val="00966B5C"/>
    <w:rsid w:val="00966FA9"/>
    <w:rsid w:val="009677D3"/>
    <w:rsid w:val="00974EDB"/>
    <w:rsid w:val="0097610D"/>
    <w:rsid w:val="00976129"/>
    <w:rsid w:val="00981A3A"/>
    <w:rsid w:val="009829FD"/>
    <w:rsid w:val="00982CF7"/>
    <w:rsid w:val="0098376B"/>
    <w:rsid w:val="00984061"/>
    <w:rsid w:val="0098498F"/>
    <w:rsid w:val="00985184"/>
    <w:rsid w:val="0098585E"/>
    <w:rsid w:val="00986560"/>
    <w:rsid w:val="00986EDC"/>
    <w:rsid w:val="00987102"/>
    <w:rsid w:val="00991AE1"/>
    <w:rsid w:val="009936E7"/>
    <w:rsid w:val="0099666A"/>
    <w:rsid w:val="009975AB"/>
    <w:rsid w:val="00997FAF"/>
    <w:rsid w:val="009A2B9A"/>
    <w:rsid w:val="009A68E5"/>
    <w:rsid w:val="009A7CBF"/>
    <w:rsid w:val="009B125F"/>
    <w:rsid w:val="009B3212"/>
    <w:rsid w:val="009B39D2"/>
    <w:rsid w:val="009B590C"/>
    <w:rsid w:val="009B671A"/>
    <w:rsid w:val="009C0691"/>
    <w:rsid w:val="009C1026"/>
    <w:rsid w:val="009C2275"/>
    <w:rsid w:val="009C42E7"/>
    <w:rsid w:val="009C5D54"/>
    <w:rsid w:val="009C726A"/>
    <w:rsid w:val="009D2C56"/>
    <w:rsid w:val="009D2D0B"/>
    <w:rsid w:val="009D4CCD"/>
    <w:rsid w:val="009D5411"/>
    <w:rsid w:val="009D61C6"/>
    <w:rsid w:val="009D6713"/>
    <w:rsid w:val="009D72B4"/>
    <w:rsid w:val="009E09AF"/>
    <w:rsid w:val="009E3793"/>
    <w:rsid w:val="009E3C1F"/>
    <w:rsid w:val="009E3FF2"/>
    <w:rsid w:val="009E52C4"/>
    <w:rsid w:val="009E5ACD"/>
    <w:rsid w:val="009E6A71"/>
    <w:rsid w:val="009F1999"/>
    <w:rsid w:val="009F1B22"/>
    <w:rsid w:val="009F1D12"/>
    <w:rsid w:val="009F3452"/>
    <w:rsid w:val="009F4201"/>
    <w:rsid w:val="009F4FBD"/>
    <w:rsid w:val="009F6431"/>
    <w:rsid w:val="009F7193"/>
    <w:rsid w:val="009F7646"/>
    <w:rsid w:val="00A01870"/>
    <w:rsid w:val="00A019FD"/>
    <w:rsid w:val="00A03424"/>
    <w:rsid w:val="00A03BEF"/>
    <w:rsid w:val="00A0452B"/>
    <w:rsid w:val="00A05131"/>
    <w:rsid w:val="00A05A58"/>
    <w:rsid w:val="00A109E5"/>
    <w:rsid w:val="00A10E07"/>
    <w:rsid w:val="00A10E5D"/>
    <w:rsid w:val="00A11832"/>
    <w:rsid w:val="00A12F62"/>
    <w:rsid w:val="00A134FA"/>
    <w:rsid w:val="00A13B9E"/>
    <w:rsid w:val="00A14156"/>
    <w:rsid w:val="00A155E0"/>
    <w:rsid w:val="00A16EF6"/>
    <w:rsid w:val="00A17614"/>
    <w:rsid w:val="00A24DB6"/>
    <w:rsid w:val="00A24FD3"/>
    <w:rsid w:val="00A2555F"/>
    <w:rsid w:val="00A257B5"/>
    <w:rsid w:val="00A25F27"/>
    <w:rsid w:val="00A276B6"/>
    <w:rsid w:val="00A334B8"/>
    <w:rsid w:val="00A34F18"/>
    <w:rsid w:val="00A35359"/>
    <w:rsid w:val="00A355D6"/>
    <w:rsid w:val="00A361CA"/>
    <w:rsid w:val="00A367C6"/>
    <w:rsid w:val="00A41B7D"/>
    <w:rsid w:val="00A41BF0"/>
    <w:rsid w:val="00A43126"/>
    <w:rsid w:val="00A435B7"/>
    <w:rsid w:val="00A44988"/>
    <w:rsid w:val="00A47459"/>
    <w:rsid w:val="00A50869"/>
    <w:rsid w:val="00A539E0"/>
    <w:rsid w:val="00A54149"/>
    <w:rsid w:val="00A54E1A"/>
    <w:rsid w:val="00A57225"/>
    <w:rsid w:val="00A57517"/>
    <w:rsid w:val="00A575F4"/>
    <w:rsid w:val="00A57776"/>
    <w:rsid w:val="00A57CE2"/>
    <w:rsid w:val="00A605CA"/>
    <w:rsid w:val="00A60997"/>
    <w:rsid w:val="00A61BC1"/>
    <w:rsid w:val="00A6473B"/>
    <w:rsid w:val="00A649CE"/>
    <w:rsid w:val="00A65792"/>
    <w:rsid w:val="00A65E81"/>
    <w:rsid w:val="00A667CC"/>
    <w:rsid w:val="00A713A0"/>
    <w:rsid w:val="00A73723"/>
    <w:rsid w:val="00A73A8C"/>
    <w:rsid w:val="00A75365"/>
    <w:rsid w:val="00A772C0"/>
    <w:rsid w:val="00A775A7"/>
    <w:rsid w:val="00A776F0"/>
    <w:rsid w:val="00A80F07"/>
    <w:rsid w:val="00A81BA9"/>
    <w:rsid w:val="00A8365C"/>
    <w:rsid w:val="00A83C33"/>
    <w:rsid w:val="00A83CCF"/>
    <w:rsid w:val="00A9198A"/>
    <w:rsid w:val="00A938D1"/>
    <w:rsid w:val="00A948A5"/>
    <w:rsid w:val="00A955D7"/>
    <w:rsid w:val="00A95F6B"/>
    <w:rsid w:val="00A96866"/>
    <w:rsid w:val="00A97325"/>
    <w:rsid w:val="00AA27DE"/>
    <w:rsid w:val="00AA36DF"/>
    <w:rsid w:val="00AA468C"/>
    <w:rsid w:val="00AA4FB4"/>
    <w:rsid w:val="00AA540A"/>
    <w:rsid w:val="00AA5DF0"/>
    <w:rsid w:val="00AA7B21"/>
    <w:rsid w:val="00AB1CE8"/>
    <w:rsid w:val="00AB2306"/>
    <w:rsid w:val="00AB3C68"/>
    <w:rsid w:val="00AC5A4F"/>
    <w:rsid w:val="00AC65A7"/>
    <w:rsid w:val="00AC7528"/>
    <w:rsid w:val="00AC7695"/>
    <w:rsid w:val="00AD0763"/>
    <w:rsid w:val="00AD10B1"/>
    <w:rsid w:val="00AD1201"/>
    <w:rsid w:val="00AD1B15"/>
    <w:rsid w:val="00AD2710"/>
    <w:rsid w:val="00AD5B86"/>
    <w:rsid w:val="00AD5C15"/>
    <w:rsid w:val="00AD7713"/>
    <w:rsid w:val="00AD77DF"/>
    <w:rsid w:val="00AE0C7A"/>
    <w:rsid w:val="00AE546E"/>
    <w:rsid w:val="00AE5758"/>
    <w:rsid w:val="00AE5CE4"/>
    <w:rsid w:val="00AE7449"/>
    <w:rsid w:val="00AF09F3"/>
    <w:rsid w:val="00AF0F9F"/>
    <w:rsid w:val="00AF1AA3"/>
    <w:rsid w:val="00AF1B14"/>
    <w:rsid w:val="00AF240E"/>
    <w:rsid w:val="00AF62D0"/>
    <w:rsid w:val="00AF6C3F"/>
    <w:rsid w:val="00B02B34"/>
    <w:rsid w:val="00B03C98"/>
    <w:rsid w:val="00B04C0B"/>
    <w:rsid w:val="00B05AC1"/>
    <w:rsid w:val="00B078D3"/>
    <w:rsid w:val="00B07D3C"/>
    <w:rsid w:val="00B100C2"/>
    <w:rsid w:val="00B108B7"/>
    <w:rsid w:val="00B10A3F"/>
    <w:rsid w:val="00B11618"/>
    <w:rsid w:val="00B11AB1"/>
    <w:rsid w:val="00B12412"/>
    <w:rsid w:val="00B1332A"/>
    <w:rsid w:val="00B133E6"/>
    <w:rsid w:val="00B145F0"/>
    <w:rsid w:val="00B14BAF"/>
    <w:rsid w:val="00B15ACB"/>
    <w:rsid w:val="00B20E41"/>
    <w:rsid w:val="00B216EC"/>
    <w:rsid w:val="00B217C6"/>
    <w:rsid w:val="00B219EB"/>
    <w:rsid w:val="00B227B8"/>
    <w:rsid w:val="00B22AE9"/>
    <w:rsid w:val="00B23C43"/>
    <w:rsid w:val="00B2479D"/>
    <w:rsid w:val="00B26251"/>
    <w:rsid w:val="00B26819"/>
    <w:rsid w:val="00B27DB6"/>
    <w:rsid w:val="00B27E08"/>
    <w:rsid w:val="00B3449C"/>
    <w:rsid w:val="00B40620"/>
    <w:rsid w:val="00B43A92"/>
    <w:rsid w:val="00B44D3A"/>
    <w:rsid w:val="00B46106"/>
    <w:rsid w:val="00B46334"/>
    <w:rsid w:val="00B50552"/>
    <w:rsid w:val="00B524E9"/>
    <w:rsid w:val="00B535BF"/>
    <w:rsid w:val="00B553A0"/>
    <w:rsid w:val="00B56465"/>
    <w:rsid w:val="00B56854"/>
    <w:rsid w:val="00B56E11"/>
    <w:rsid w:val="00B56FF6"/>
    <w:rsid w:val="00B600F9"/>
    <w:rsid w:val="00B642A7"/>
    <w:rsid w:val="00B65630"/>
    <w:rsid w:val="00B65797"/>
    <w:rsid w:val="00B66CB9"/>
    <w:rsid w:val="00B701CC"/>
    <w:rsid w:val="00B70594"/>
    <w:rsid w:val="00B70776"/>
    <w:rsid w:val="00B7100B"/>
    <w:rsid w:val="00B71110"/>
    <w:rsid w:val="00B739AE"/>
    <w:rsid w:val="00B7744F"/>
    <w:rsid w:val="00B77A00"/>
    <w:rsid w:val="00B77FC8"/>
    <w:rsid w:val="00B810FE"/>
    <w:rsid w:val="00B81363"/>
    <w:rsid w:val="00B823F1"/>
    <w:rsid w:val="00B83FA9"/>
    <w:rsid w:val="00B863A4"/>
    <w:rsid w:val="00B86EB1"/>
    <w:rsid w:val="00B90229"/>
    <w:rsid w:val="00B902A3"/>
    <w:rsid w:val="00B9077F"/>
    <w:rsid w:val="00B90832"/>
    <w:rsid w:val="00B93688"/>
    <w:rsid w:val="00B969C9"/>
    <w:rsid w:val="00B977E3"/>
    <w:rsid w:val="00B97E00"/>
    <w:rsid w:val="00B97EFE"/>
    <w:rsid w:val="00BA0506"/>
    <w:rsid w:val="00BA29CB"/>
    <w:rsid w:val="00BA33D1"/>
    <w:rsid w:val="00BA6E00"/>
    <w:rsid w:val="00BB1231"/>
    <w:rsid w:val="00BB288A"/>
    <w:rsid w:val="00BB2FF7"/>
    <w:rsid w:val="00BB49D2"/>
    <w:rsid w:val="00BB5A00"/>
    <w:rsid w:val="00BB7BD7"/>
    <w:rsid w:val="00BC123D"/>
    <w:rsid w:val="00BC1948"/>
    <w:rsid w:val="00BC2421"/>
    <w:rsid w:val="00BC2C0A"/>
    <w:rsid w:val="00BC45B8"/>
    <w:rsid w:val="00BC6507"/>
    <w:rsid w:val="00BC7F4B"/>
    <w:rsid w:val="00BD1BD5"/>
    <w:rsid w:val="00BD2FB4"/>
    <w:rsid w:val="00BD3CF0"/>
    <w:rsid w:val="00BD494C"/>
    <w:rsid w:val="00BD5461"/>
    <w:rsid w:val="00BD720D"/>
    <w:rsid w:val="00BD7BD5"/>
    <w:rsid w:val="00BE0651"/>
    <w:rsid w:val="00BE0AC0"/>
    <w:rsid w:val="00BE1802"/>
    <w:rsid w:val="00BE36D5"/>
    <w:rsid w:val="00BE4568"/>
    <w:rsid w:val="00BE632E"/>
    <w:rsid w:val="00BE7AC3"/>
    <w:rsid w:val="00BE7DFA"/>
    <w:rsid w:val="00C00D68"/>
    <w:rsid w:val="00C00FFD"/>
    <w:rsid w:val="00C03069"/>
    <w:rsid w:val="00C07B81"/>
    <w:rsid w:val="00C1083E"/>
    <w:rsid w:val="00C10FEA"/>
    <w:rsid w:val="00C124AB"/>
    <w:rsid w:val="00C13829"/>
    <w:rsid w:val="00C13D49"/>
    <w:rsid w:val="00C17A52"/>
    <w:rsid w:val="00C17FBE"/>
    <w:rsid w:val="00C204F8"/>
    <w:rsid w:val="00C21D3C"/>
    <w:rsid w:val="00C222F5"/>
    <w:rsid w:val="00C223BE"/>
    <w:rsid w:val="00C24203"/>
    <w:rsid w:val="00C25DF2"/>
    <w:rsid w:val="00C3005A"/>
    <w:rsid w:val="00C3027E"/>
    <w:rsid w:val="00C30F8F"/>
    <w:rsid w:val="00C32732"/>
    <w:rsid w:val="00C32BBA"/>
    <w:rsid w:val="00C33640"/>
    <w:rsid w:val="00C351A0"/>
    <w:rsid w:val="00C3520C"/>
    <w:rsid w:val="00C36411"/>
    <w:rsid w:val="00C4010C"/>
    <w:rsid w:val="00C405CF"/>
    <w:rsid w:val="00C40E99"/>
    <w:rsid w:val="00C40ECF"/>
    <w:rsid w:val="00C4198E"/>
    <w:rsid w:val="00C429AB"/>
    <w:rsid w:val="00C43843"/>
    <w:rsid w:val="00C43C7A"/>
    <w:rsid w:val="00C455CB"/>
    <w:rsid w:val="00C466B8"/>
    <w:rsid w:val="00C475A0"/>
    <w:rsid w:val="00C50F09"/>
    <w:rsid w:val="00C5353E"/>
    <w:rsid w:val="00C56CB5"/>
    <w:rsid w:val="00C60950"/>
    <w:rsid w:val="00C62908"/>
    <w:rsid w:val="00C64C5F"/>
    <w:rsid w:val="00C65224"/>
    <w:rsid w:val="00C65DBE"/>
    <w:rsid w:val="00C66ED1"/>
    <w:rsid w:val="00C6779D"/>
    <w:rsid w:val="00C701EC"/>
    <w:rsid w:val="00C703F8"/>
    <w:rsid w:val="00C72098"/>
    <w:rsid w:val="00C725F5"/>
    <w:rsid w:val="00C75BA6"/>
    <w:rsid w:val="00C75C63"/>
    <w:rsid w:val="00C76F0C"/>
    <w:rsid w:val="00C771F3"/>
    <w:rsid w:val="00C81AB0"/>
    <w:rsid w:val="00C85011"/>
    <w:rsid w:val="00C86C6C"/>
    <w:rsid w:val="00C90150"/>
    <w:rsid w:val="00C91D32"/>
    <w:rsid w:val="00C91E9D"/>
    <w:rsid w:val="00C91FCF"/>
    <w:rsid w:val="00C93E5E"/>
    <w:rsid w:val="00C95282"/>
    <w:rsid w:val="00C95908"/>
    <w:rsid w:val="00C967B6"/>
    <w:rsid w:val="00C97DA5"/>
    <w:rsid w:val="00CA11A7"/>
    <w:rsid w:val="00CA15FC"/>
    <w:rsid w:val="00CA1A0F"/>
    <w:rsid w:val="00CA2012"/>
    <w:rsid w:val="00CA21D1"/>
    <w:rsid w:val="00CA31E3"/>
    <w:rsid w:val="00CA4A61"/>
    <w:rsid w:val="00CA6071"/>
    <w:rsid w:val="00CA6711"/>
    <w:rsid w:val="00CA6C0B"/>
    <w:rsid w:val="00CA6D5E"/>
    <w:rsid w:val="00CA6F2F"/>
    <w:rsid w:val="00CB09C4"/>
    <w:rsid w:val="00CB2CD9"/>
    <w:rsid w:val="00CB4C53"/>
    <w:rsid w:val="00CB4EBD"/>
    <w:rsid w:val="00CB4FE5"/>
    <w:rsid w:val="00CB6875"/>
    <w:rsid w:val="00CB6922"/>
    <w:rsid w:val="00CB6DE8"/>
    <w:rsid w:val="00CB73D1"/>
    <w:rsid w:val="00CC0C52"/>
    <w:rsid w:val="00CC0F0C"/>
    <w:rsid w:val="00CC1B6A"/>
    <w:rsid w:val="00CC3E3E"/>
    <w:rsid w:val="00CC4400"/>
    <w:rsid w:val="00CC603C"/>
    <w:rsid w:val="00CC6A8E"/>
    <w:rsid w:val="00CC72AD"/>
    <w:rsid w:val="00CC7A84"/>
    <w:rsid w:val="00CD00C6"/>
    <w:rsid w:val="00CD1E14"/>
    <w:rsid w:val="00CD2E3C"/>
    <w:rsid w:val="00CD3C52"/>
    <w:rsid w:val="00CD3E01"/>
    <w:rsid w:val="00CD4326"/>
    <w:rsid w:val="00CD63ED"/>
    <w:rsid w:val="00CD7ACD"/>
    <w:rsid w:val="00CE060D"/>
    <w:rsid w:val="00CE0A4A"/>
    <w:rsid w:val="00CE21CD"/>
    <w:rsid w:val="00CE4573"/>
    <w:rsid w:val="00CE5496"/>
    <w:rsid w:val="00CE64A0"/>
    <w:rsid w:val="00CF01B1"/>
    <w:rsid w:val="00CF08BB"/>
    <w:rsid w:val="00CF0DD5"/>
    <w:rsid w:val="00CF10E7"/>
    <w:rsid w:val="00CF13C4"/>
    <w:rsid w:val="00CF2BC2"/>
    <w:rsid w:val="00CF4D9F"/>
    <w:rsid w:val="00D01AFE"/>
    <w:rsid w:val="00D02297"/>
    <w:rsid w:val="00D028AD"/>
    <w:rsid w:val="00D0390C"/>
    <w:rsid w:val="00D06E9D"/>
    <w:rsid w:val="00D15FDB"/>
    <w:rsid w:val="00D1755B"/>
    <w:rsid w:val="00D20CD9"/>
    <w:rsid w:val="00D211B7"/>
    <w:rsid w:val="00D21A6C"/>
    <w:rsid w:val="00D24003"/>
    <w:rsid w:val="00D2465A"/>
    <w:rsid w:val="00D24DD7"/>
    <w:rsid w:val="00D25D65"/>
    <w:rsid w:val="00D25F5F"/>
    <w:rsid w:val="00D27DEF"/>
    <w:rsid w:val="00D305B5"/>
    <w:rsid w:val="00D3128E"/>
    <w:rsid w:val="00D341D2"/>
    <w:rsid w:val="00D349B9"/>
    <w:rsid w:val="00D35462"/>
    <w:rsid w:val="00D36625"/>
    <w:rsid w:val="00D425E3"/>
    <w:rsid w:val="00D427A1"/>
    <w:rsid w:val="00D42D06"/>
    <w:rsid w:val="00D45A9A"/>
    <w:rsid w:val="00D46E1B"/>
    <w:rsid w:val="00D47915"/>
    <w:rsid w:val="00D50725"/>
    <w:rsid w:val="00D5144A"/>
    <w:rsid w:val="00D51C2B"/>
    <w:rsid w:val="00D522B9"/>
    <w:rsid w:val="00D52DFB"/>
    <w:rsid w:val="00D55E36"/>
    <w:rsid w:val="00D56112"/>
    <w:rsid w:val="00D6046C"/>
    <w:rsid w:val="00D61D28"/>
    <w:rsid w:val="00D6456A"/>
    <w:rsid w:val="00D70421"/>
    <w:rsid w:val="00D7107B"/>
    <w:rsid w:val="00D749E4"/>
    <w:rsid w:val="00D74EE4"/>
    <w:rsid w:val="00D75F3F"/>
    <w:rsid w:val="00D769DF"/>
    <w:rsid w:val="00D84F71"/>
    <w:rsid w:val="00D869A9"/>
    <w:rsid w:val="00D86D48"/>
    <w:rsid w:val="00D8712F"/>
    <w:rsid w:val="00D87FE4"/>
    <w:rsid w:val="00D9361B"/>
    <w:rsid w:val="00D93D04"/>
    <w:rsid w:val="00D955E8"/>
    <w:rsid w:val="00D95734"/>
    <w:rsid w:val="00D97CEA"/>
    <w:rsid w:val="00DA0C6F"/>
    <w:rsid w:val="00DA2E32"/>
    <w:rsid w:val="00DA549B"/>
    <w:rsid w:val="00DA5698"/>
    <w:rsid w:val="00DA66D6"/>
    <w:rsid w:val="00DA693E"/>
    <w:rsid w:val="00DA7567"/>
    <w:rsid w:val="00DA7AFA"/>
    <w:rsid w:val="00DB08EE"/>
    <w:rsid w:val="00DB10C8"/>
    <w:rsid w:val="00DB12E5"/>
    <w:rsid w:val="00DB1473"/>
    <w:rsid w:val="00DB6D94"/>
    <w:rsid w:val="00DB71D5"/>
    <w:rsid w:val="00DB786A"/>
    <w:rsid w:val="00DC12E9"/>
    <w:rsid w:val="00DC29C0"/>
    <w:rsid w:val="00DC3EA3"/>
    <w:rsid w:val="00DC45F6"/>
    <w:rsid w:val="00DC4A5C"/>
    <w:rsid w:val="00DC4EAD"/>
    <w:rsid w:val="00DC5DAC"/>
    <w:rsid w:val="00DD059D"/>
    <w:rsid w:val="00DD0DD4"/>
    <w:rsid w:val="00DD375E"/>
    <w:rsid w:val="00DD3FE9"/>
    <w:rsid w:val="00DD6C8D"/>
    <w:rsid w:val="00DD74AD"/>
    <w:rsid w:val="00DE0492"/>
    <w:rsid w:val="00DE325F"/>
    <w:rsid w:val="00DE32FA"/>
    <w:rsid w:val="00DE48D2"/>
    <w:rsid w:val="00DE5E91"/>
    <w:rsid w:val="00DE67C0"/>
    <w:rsid w:val="00DE7825"/>
    <w:rsid w:val="00DE7AE5"/>
    <w:rsid w:val="00DF0530"/>
    <w:rsid w:val="00DF0FC0"/>
    <w:rsid w:val="00DF144C"/>
    <w:rsid w:val="00DF1EFC"/>
    <w:rsid w:val="00DF25F8"/>
    <w:rsid w:val="00DF34AA"/>
    <w:rsid w:val="00DF4276"/>
    <w:rsid w:val="00DF52D3"/>
    <w:rsid w:val="00DF6F15"/>
    <w:rsid w:val="00DF77C5"/>
    <w:rsid w:val="00E0187B"/>
    <w:rsid w:val="00E03499"/>
    <w:rsid w:val="00E0391D"/>
    <w:rsid w:val="00E0430A"/>
    <w:rsid w:val="00E06699"/>
    <w:rsid w:val="00E07629"/>
    <w:rsid w:val="00E10407"/>
    <w:rsid w:val="00E1053D"/>
    <w:rsid w:val="00E10932"/>
    <w:rsid w:val="00E12984"/>
    <w:rsid w:val="00E13378"/>
    <w:rsid w:val="00E1355F"/>
    <w:rsid w:val="00E23686"/>
    <w:rsid w:val="00E2484D"/>
    <w:rsid w:val="00E24A43"/>
    <w:rsid w:val="00E26AB5"/>
    <w:rsid w:val="00E31FF7"/>
    <w:rsid w:val="00E33177"/>
    <w:rsid w:val="00E351BB"/>
    <w:rsid w:val="00E36BAD"/>
    <w:rsid w:val="00E37E51"/>
    <w:rsid w:val="00E433E9"/>
    <w:rsid w:val="00E43A51"/>
    <w:rsid w:val="00E45DC0"/>
    <w:rsid w:val="00E46692"/>
    <w:rsid w:val="00E468C7"/>
    <w:rsid w:val="00E508E4"/>
    <w:rsid w:val="00E5189F"/>
    <w:rsid w:val="00E51D49"/>
    <w:rsid w:val="00E53AF6"/>
    <w:rsid w:val="00E54D86"/>
    <w:rsid w:val="00E569D3"/>
    <w:rsid w:val="00E60577"/>
    <w:rsid w:val="00E63180"/>
    <w:rsid w:val="00E63F93"/>
    <w:rsid w:val="00E64FA4"/>
    <w:rsid w:val="00E65B32"/>
    <w:rsid w:val="00E662EF"/>
    <w:rsid w:val="00E670E5"/>
    <w:rsid w:val="00E67939"/>
    <w:rsid w:val="00E7086E"/>
    <w:rsid w:val="00E709DC"/>
    <w:rsid w:val="00E7305B"/>
    <w:rsid w:val="00E76A51"/>
    <w:rsid w:val="00E77B19"/>
    <w:rsid w:val="00E81900"/>
    <w:rsid w:val="00E82B0E"/>
    <w:rsid w:val="00E82ED7"/>
    <w:rsid w:val="00E83381"/>
    <w:rsid w:val="00E8413D"/>
    <w:rsid w:val="00E85E63"/>
    <w:rsid w:val="00E86071"/>
    <w:rsid w:val="00E869C8"/>
    <w:rsid w:val="00E93A05"/>
    <w:rsid w:val="00E93E44"/>
    <w:rsid w:val="00E94BCE"/>
    <w:rsid w:val="00E974BB"/>
    <w:rsid w:val="00E97A72"/>
    <w:rsid w:val="00EA1438"/>
    <w:rsid w:val="00EA4024"/>
    <w:rsid w:val="00EA4F1C"/>
    <w:rsid w:val="00EA51EF"/>
    <w:rsid w:val="00EA5875"/>
    <w:rsid w:val="00EA6404"/>
    <w:rsid w:val="00EA6AD7"/>
    <w:rsid w:val="00EA7B88"/>
    <w:rsid w:val="00EB174B"/>
    <w:rsid w:val="00EB1FF1"/>
    <w:rsid w:val="00EB2056"/>
    <w:rsid w:val="00EB3A05"/>
    <w:rsid w:val="00EB3A57"/>
    <w:rsid w:val="00EB5456"/>
    <w:rsid w:val="00EB5713"/>
    <w:rsid w:val="00EB745E"/>
    <w:rsid w:val="00EC077F"/>
    <w:rsid w:val="00EC0B9B"/>
    <w:rsid w:val="00EC1071"/>
    <w:rsid w:val="00EC1193"/>
    <w:rsid w:val="00EC6EB1"/>
    <w:rsid w:val="00EC73CA"/>
    <w:rsid w:val="00ED0418"/>
    <w:rsid w:val="00ED2109"/>
    <w:rsid w:val="00ED22E6"/>
    <w:rsid w:val="00ED2357"/>
    <w:rsid w:val="00ED2949"/>
    <w:rsid w:val="00ED52F1"/>
    <w:rsid w:val="00ED5785"/>
    <w:rsid w:val="00ED6BFE"/>
    <w:rsid w:val="00EE16AF"/>
    <w:rsid w:val="00EE1AC9"/>
    <w:rsid w:val="00EE2EE7"/>
    <w:rsid w:val="00EE7542"/>
    <w:rsid w:val="00EE7BEA"/>
    <w:rsid w:val="00EF1C80"/>
    <w:rsid w:val="00EF29C7"/>
    <w:rsid w:val="00EF4833"/>
    <w:rsid w:val="00EF4AA1"/>
    <w:rsid w:val="00EF5EAB"/>
    <w:rsid w:val="00EF6D0C"/>
    <w:rsid w:val="00F01C4D"/>
    <w:rsid w:val="00F07A28"/>
    <w:rsid w:val="00F10983"/>
    <w:rsid w:val="00F10C6D"/>
    <w:rsid w:val="00F10F03"/>
    <w:rsid w:val="00F14762"/>
    <w:rsid w:val="00F21EF8"/>
    <w:rsid w:val="00F2571D"/>
    <w:rsid w:val="00F34438"/>
    <w:rsid w:val="00F35F31"/>
    <w:rsid w:val="00F41825"/>
    <w:rsid w:val="00F41EC7"/>
    <w:rsid w:val="00F42033"/>
    <w:rsid w:val="00F43C98"/>
    <w:rsid w:val="00F43F99"/>
    <w:rsid w:val="00F44B15"/>
    <w:rsid w:val="00F46F6A"/>
    <w:rsid w:val="00F47181"/>
    <w:rsid w:val="00F51792"/>
    <w:rsid w:val="00F53701"/>
    <w:rsid w:val="00F54F14"/>
    <w:rsid w:val="00F56F5E"/>
    <w:rsid w:val="00F579CB"/>
    <w:rsid w:val="00F61356"/>
    <w:rsid w:val="00F615F7"/>
    <w:rsid w:val="00F61878"/>
    <w:rsid w:val="00F61CC1"/>
    <w:rsid w:val="00F6252E"/>
    <w:rsid w:val="00F643AC"/>
    <w:rsid w:val="00F64929"/>
    <w:rsid w:val="00F65C9B"/>
    <w:rsid w:val="00F66F5D"/>
    <w:rsid w:val="00F679C5"/>
    <w:rsid w:val="00F70BD8"/>
    <w:rsid w:val="00F71169"/>
    <w:rsid w:val="00F717C5"/>
    <w:rsid w:val="00F75822"/>
    <w:rsid w:val="00F75BB0"/>
    <w:rsid w:val="00F7660F"/>
    <w:rsid w:val="00F769CE"/>
    <w:rsid w:val="00F76AD5"/>
    <w:rsid w:val="00F812BF"/>
    <w:rsid w:val="00F8149B"/>
    <w:rsid w:val="00F81ED9"/>
    <w:rsid w:val="00F82F42"/>
    <w:rsid w:val="00F83CFE"/>
    <w:rsid w:val="00F86C8E"/>
    <w:rsid w:val="00F953BA"/>
    <w:rsid w:val="00F95496"/>
    <w:rsid w:val="00F979CD"/>
    <w:rsid w:val="00FA00B6"/>
    <w:rsid w:val="00FA1FB6"/>
    <w:rsid w:val="00FA7175"/>
    <w:rsid w:val="00FB08BC"/>
    <w:rsid w:val="00FB0A8F"/>
    <w:rsid w:val="00FB1CB3"/>
    <w:rsid w:val="00FB61F1"/>
    <w:rsid w:val="00FB6B1E"/>
    <w:rsid w:val="00FC0476"/>
    <w:rsid w:val="00FC0DD4"/>
    <w:rsid w:val="00FC2E30"/>
    <w:rsid w:val="00FC6841"/>
    <w:rsid w:val="00FC704B"/>
    <w:rsid w:val="00FD070A"/>
    <w:rsid w:val="00FD29AB"/>
    <w:rsid w:val="00FD3F0D"/>
    <w:rsid w:val="00FD5D9B"/>
    <w:rsid w:val="00FD6547"/>
    <w:rsid w:val="00FD6668"/>
    <w:rsid w:val="00FE3B2B"/>
    <w:rsid w:val="00FE4902"/>
    <w:rsid w:val="00FE4F4D"/>
    <w:rsid w:val="00FE51D4"/>
    <w:rsid w:val="00FE6294"/>
    <w:rsid w:val="00FE762E"/>
    <w:rsid w:val="00FF00CA"/>
    <w:rsid w:val="00FF1285"/>
    <w:rsid w:val="00FF1E5D"/>
    <w:rsid w:val="00FF2EEB"/>
    <w:rsid w:val="00FF39D1"/>
    <w:rsid w:val="00FF5C3D"/>
    <w:rsid w:val="00FF6B45"/>
    <w:rsid w:val="015308FF"/>
    <w:rsid w:val="019F23BD"/>
    <w:rsid w:val="01A16239"/>
    <w:rsid w:val="01F97AA9"/>
    <w:rsid w:val="025008C3"/>
    <w:rsid w:val="02991439"/>
    <w:rsid w:val="029972B7"/>
    <w:rsid w:val="02FD5258"/>
    <w:rsid w:val="03014F21"/>
    <w:rsid w:val="031F06A0"/>
    <w:rsid w:val="03297FBE"/>
    <w:rsid w:val="0389083E"/>
    <w:rsid w:val="03A242BB"/>
    <w:rsid w:val="03D673E3"/>
    <w:rsid w:val="03FE518A"/>
    <w:rsid w:val="04077B10"/>
    <w:rsid w:val="040C0819"/>
    <w:rsid w:val="04796616"/>
    <w:rsid w:val="04925711"/>
    <w:rsid w:val="04E35A1D"/>
    <w:rsid w:val="051E55F3"/>
    <w:rsid w:val="056B1C2B"/>
    <w:rsid w:val="056C2C60"/>
    <w:rsid w:val="057271A5"/>
    <w:rsid w:val="057743B8"/>
    <w:rsid w:val="05850883"/>
    <w:rsid w:val="05AE0430"/>
    <w:rsid w:val="05AE6913"/>
    <w:rsid w:val="05CD3F8F"/>
    <w:rsid w:val="0690073B"/>
    <w:rsid w:val="075449B1"/>
    <w:rsid w:val="076A5CC1"/>
    <w:rsid w:val="079559FB"/>
    <w:rsid w:val="07DE3080"/>
    <w:rsid w:val="081E480B"/>
    <w:rsid w:val="084D0D93"/>
    <w:rsid w:val="089C2085"/>
    <w:rsid w:val="08DF58FE"/>
    <w:rsid w:val="08F10A5E"/>
    <w:rsid w:val="09082BB7"/>
    <w:rsid w:val="0926375F"/>
    <w:rsid w:val="0949013F"/>
    <w:rsid w:val="097F3C09"/>
    <w:rsid w:val="098300A9"/>
    <w:rsid w:val="09B734AE"/>
    <w:rsid w:val="0A7051EF"/>
    <w:rsid w:val="0AB353FC"/>
    <w:rsid w:val="0B8E7D66"/>
    <w:rsid w:val="0BC833E5"/>
    <w:rsid w:val="0C2050A1"/>
    <w:rsid w:val="0C271AF2"/>
    <w:rsid w:val="0C335159"/>
    <w:rsid w:val="0CB001EC"/>
    <w:rsid w:val="0CED658B"/>
    <w:rsid w:val="0CF82667"/>
    <w:rsid w:val="0D971BD6"/>
    <w:rsid w:val="0D98311E"/>
    <w:rsid w:val="0DCD1D07"/>
    <w:rsid w:val="0DD8031D"/>
    <w:rsid w:val="0E2126D9"/>
    <w:rsid w:val="0E5477F1"/>
    <w:rsid w:val="0E7B6CC7"/>
    <w:rsid w:val="0E8D07A9"/>
    <w:rsid w:val="0EC33C92"/>
    <w:rsid w:val="0EF35050"/>
    <w:rsid w:val="0F0D619A"/>
    <w:rsid w:val="0F0E42D0"/>
    <w:rsid w:val="0F7B7847"/>
    <w:rsid w:val="0FB00C50"/>
    <w:rsid w:val="0FB0620E"/>
    <w:rsid w:val="0FBB3231"/>
    <w:rsid w:val="0FC24482"/>
    <w:rsid w:val="0FC436FC"/>
    <w:rsid w:val="0FD4528A"/>
    <w:rsid w:val="0FEC5C31"/>
    <w:rsid w:val="10480E2B"/>
    <w:rsid w:val="10AA524A"/>
    <w:rsid w:val="11235C33"/>
    <w:rsid w:val="116577BB"/>
    <w:rsid w:val="11A26319"/>
    <w:rsid w:val="11BB3F25"/>
    <w:rsid w:val="12445622"/>
    <w:rsid w:val="128679E9"/>
    <w:rsid w:val="12C51064"/>
    <w:rsid w:val="12DE2CBE"/>
    <w:rsid w:val="130402E7"/>
    <w:rsid w:val="13511DA5"/>
    <w:rsid w:val="135A3654"/>
    <w:rsid w:val="1376526A"/>
    <w:rsid w:val="139F025A"/>
    <w:rsid w:val="13E250F3"/>
    <w:rsid w:val="13EA5843"/>
    <w:rsid w:val="13EC5F71"/>
    <w:rsid w:val="141A5293"/>
    <w:rsid w:val="141A67C2"/>
    <w:rsid w:val="14357918"/>
    <w:rsid w:val="14516EC2"/>
    <w:rsid w:val="14577321"/>
    <w:rsid w:val="14740441"/>
    <w:rsid w:val="14BF5608"/>
    <w:rsid w:val="14E46715"/>
    <w:rsid w:val="15054C01"/>
    <w:rsid w:val="15467AD8"/>
    <w:rsid w:val="155251A4"/>
    <w:rsid w:val="157276A5"/>
    <w:rsid w:val="158C5316"/>
    <w:rsid w:val="160A070B"/>
    <w:rsid w:val="161B6E54"/>
    <w:rsid w:val="16446611"/>
    <w:rsid w:val="1674794A"/>
    <w:rsid w:val="16B8134D"/>
    <w:rsid w:val="16EF2001"/>
    <w:rsid w:val="17271FE4"/>
    <w:rsid w:val="172C2226"/>
    <w:rsid w:val="173F494F"/>
    <w:rsid w:val="175D340E"/>
    <w:rsid w:val="17616569"/>
    <w:rsid w:val="17884405"/>
    <w:rsid w:val="17BD29B5"/>
    <w:rsid w:val="17FD79DC"/>
    <w:rsid w:val="180E4708"/>
    <w:rsid w:val="183528AA"/>
    <w:rsid w:val="189A1E73"/>
    <w:rsid w:val="19372D5C"/>
    <w:rsid w:val="1952312A"/>
    <w:rsid w:val="19AD1037"/>
    <w:rsid w:val="19C837AA"/>
    <w:rsid w:val="19D575D9"/>
    <w:rsid w:val="19E97E52"/>
    <w:rsid w:val="1A1D796E"/>
    <w:rsid w:val="1A236700"/>
    <w:rsid w:val="1A266884"/>
    <w:rsid w:val="1A341E1A"/>
    <w:rsid w:val="1A620D3B"/>
    <w:rsid w:val="1A657EE0"/>
    <w:rsid w:val="1AA71F38"/>
    <w:rsid w:val="1AE429BA"/>
    <w:rsid w:val="1AFA1A8C"/>
    <w:rsid w:val="1B0064C2"/>
    <w:rsid w:val="1B182574"/>
    <w:rsid w:val="1B5703B9"/>
    <w:rsid w:val="1B873A5B"/>
    <w:rsid w:val="1BC32FAF"/>
    <w:rsid w:val="1BE74947"/>
    <w:rsid w:val="1C2D4ACD"/>
    <w:rsid w:val="1C3525AE"/>
    <w:rsid w:val="1C9461F3"/>
    <w:rsid w:val="1D083CF2"/>
    <w:rsid w:val="1D424F5E"/>
    <w:rsid w:val="1D4B441D"/>
    <w:rsid w:val="1D4D000A"/>
    <w:rsid w:val="1D84721B"/>
    <w:rsid w:val="1D996675"/>
    <w:rsid w:val="1DC55869"/>
    <w:rsid w:val="1DD77BB1"/>
    <w:rsid w:val="1DF5042F"/>
    <w:rsid w:val="1DFC25FA"/>
    <w:rsid w:val="1E3B1DFB"/>
    <w:rsid w:val="1E3D5D7F"/>
    <w:rsid w:val="1E6F2A5A"/>
    <w:rsid w:val="1E766F42"/>
    <w:rsid w:val="1E8B0BC2"/>
    <w:rsid w:val="1EFC175F"/>
    <w:rsid w:val="1F071639"/>
    <w:rsid w:val="1F120F82"/>
    <w:rsid w:val="1F134F90"/>
    <w:rsid w:val="1F737547"/>
    <w:rsid w:val="1F782FF7"/>
    <w:rsid w:val="1FB23DB6"/>
    <w:rsid w:val="1FED50A2"/>
    <w:rsid w:val="201654CB"/>
    <w:rsid w:val="20165986"/>
    <w:rsid w:val="20170100"/>
    <w:rsid w:val="20465B74"/>
    <w:rsid w:val="20736E74"/>
    <w:rsid w:val="209A502F"/>
    <w:rsid w:val="20B22CB1"/>
    <w:rsid w:val="20F1380B"/>
    <w:rsid w:val="20F52909"/>
    <w:rsid w:val="20FA6635"/>
    <w:rsid w:val="21780687"/>
    <w:rsid w:val="21983295"/>
    <w:rsid w:val="219A700D"/>
    <w:rsid w:val="21C02461"/>
    <w:rsid w:val="21C5721D"/>
    <w:rsid w:val="21DD51E4"/>
    <w:rsid w:val="21DF3896"/>
    <w:rsid w:val="2213359B"/>
    <w:rsid w:val="226118D9"/>
    <w:rsid w:val="228026A7"/>
    <w:rsid w:val="228F3BE8"/>
    <w:rsid w:val="2294486D"/>
    <w:rsid w:val="22AF2C21"/>
    <w:rsid w:val="22C402AB"/>
    <w:rsid w:val="22F93C87"/>
    <w:rsid w:val="238D798E"/>
    <w:rsid w:val="238E4E6B"/>
    <w:rsid w:val="238E590C"/>
    <w:rsid w:val="239329AC"/>
    <w:rsid w:val="23993549"/>
    <w:rsid w:val="23A61A23"/>
    <w:rsid w:val="23AB7932"/>
    <w:rsid w:val="23AD74CB"/>
    <w:rsid w:val="23DE4468"/>
    <w:rsid w:val="23EC17AB"/>
    <w:rsid w:val="23EC25D8"/>
    <w:rsid w:val="24083684"/>
    <w:rsid w:val="24220A61"/>
    <w:rsid w:val="242840BD"/>
    <w:rsid w:val="24775C74"/>
    <w:rsid w:val="249C7CEC"/>
    <w:rsid w:val="24A34FEF"/>
    <w:rsid w:val="24AB690F"/>
    <w:rsid w:val="24EE0B0A"/>
    <w:rsid w:val="25117EF4"/>
    <w:rsid w:val="254E4396"/>
    <w:rsid w:val="259C65A3"/>
    <w:rsid w:val="25C41CC8"/>
    <w:rsid w:val="25ED6DDF"/>
    <w:rsid w:val="262440C2"/>
    <w:rsid w:val="264426AF"/>
    <w:rsid w:val="265245FC"/>
    <w:rsid w:val="266313D2"/>
    <w:rsid w:val="26BA05F6"/>
    <w:rsid w:val="26DF3F84"/>
    <w:rsid w:val="26ED4773"/>
    <w:rsid w:val="27195D3C"/>
    <w:rsid w:val="27222165"/>
    <w:rsid w:val="276C408F"/>
    <w:rsid w:val="27D53E05"/>
    <w:rsid w:val="27E44A77"/>
    <w:rsid w:val="27E9484A"/>
    <w:rsid w:val="27F23FCE"/>
    <w:rsid w:val="2804384A"/>
    <w:rsid w:val="2839117B"/>
    <w:rsid w:val="284113D3"/>
    <w:rsid w:val="291853E7"/>
    <w:rsid w:val="293F112D"/>
    <w:rsid w:val="2959155B"/>
    <w:rsid w:val="2970520B"/>
    <w:rsid w:val="29F42720"/>
    <w:rsid w:val="2A311FF3"/>
    <w:rsid w:val="2A4550ED"/>
    <w:rsid w:val="2A8D0E4F"/>
    <w:rsid w:val="2A961518"/>
    <w:rsid w:val="2AA871F2"/>
    <w:rsid w:val="2B2D49C8"/>
    <w:rsid w:val="2B2F7FD6"/>
    <w:rsid w:val="2B457FE9"/>
    <w:rsid w:val="2B9142ED"/>
    <w:rsid w:val="2C0C1D01"/>
    <w:rsid w:val="2C0F79BC"/>
    <w:rsid w:val="2C2D2BBD"/>
    <w:rsid w:val="2C4B6AF2"/>
    <w:rsid w:val="2C626979"/>
    <w:rsid w:val="2D152317"/>
    <w:rsid w:val="2D1B65B3"/>
    <w:rsid w:val="2D1E479F"/>
    <w:rsid w:val="2D4A18E7"/>
    <w:rsid w:val="2D8464A0"/>
    <w:rsid w:val="2D8E201B"/>
    <w:rsid w:val="2DA67E06"/>
    <w:rsid w:val="2DAF2092"/>
    <w:rsid w:val="2DF47AA5"/>
    <w:rsid w:val="2DF75B4B"/>
    <w:rsid w:val="2E134C06"/>
    <w:rsid w:val="2E3054AD"/>
    <w:rsid w:val="2E730183"/>
    <w:rsid w:val="2E903CB6"/>
    <w:rsid w:val="2E980874"/>
    <w:rsid w:val="2EA30AE6"/>
    <w:rsid w:val="2EB43A95"/>
    <w:rsid w:val="2EB77D98"/>
    <w:rsid w:val="2EBF201E"/>
    <w:rsid w:val="2F041F69"/>
    <w:rsid w:val="2F823463"/>
    <w:rsid w:val="2FB43990"/>
    <w:rsid w:val="30183F1E"/>
    <w:rsid w:val="301D4047"/>
    <w:rsid w:val="304038AA"/>
    <w:rsid w:val="305B31E3"/>
    <w:rsid w:val="306C426A"/>
    <w:rsid w:val="30C23523"/>
    <w:rsid w:val="30DF2BFB"/>
    <w:rsid w:val="30EE4C7F"/>
    <w:rsid w:val="314C2059"/>
    <w:rsid w:val="319E48F7"/>
    <w:rsid w:val="31B90E72"/>
    <w:rsid w:val="31C14142"/>
    <w:rsid w:val="31C17616"/>
    <w:rsid w:val="32013C8C"/>
    <w:rsid w:val="322C3CB1"/>
    <w:rsid w:val="323E3BB0"/>
    <w:rsid w:val="326D58A2"/>
    <w:rsid w:val="32820914"/>
    <w:rsid w:val="32C3379B"/>
    <w:rsid w:val="337E22EA"/>
    <w:rsid w:val="33946423"/>
    <w:rsid w:val="33E95273"/>
    <w:rsid w:val="34064F33"/>
    <w:rsid w:val="3431496E"/>
    <w:rsid w:val="3484226D"/>
    <w:rsid w:val="34C53EAE"/>
    <w:rsid w:val="352E7D40"/>
    <w:rsid w:val="35314B92"/>
    <w:rsid w:val="35337105"/>
    <w:rsid w:val="35374906"/>
    <w:rsid w:val="35615B5B"/>
    <w:rsid w:val="35AF0133"/>
    <w:rsid w:val="35E461D5"/>
    <w:rsid w:val="35E76EBD"/>
    <w:rsid w:val="35EE6265"/>
    <w:rsid w:val="362178A5"/>
    <w:rsid w:val="365732C7"/>
    <w:rsid w:val="366A6B06"/>
    <w:rsid w:val="366D2048"/>
    <w:rsid w:val="368E71E0"/>
    <w:rsid w:val="36BF4642"/>
    <w:rsid w:val="3729725E"/>
    <w:rsid w:val="37683B4C"/>
    <w:rsid w:val="38623757"/>
    <w:rsid w:val="38A4483B"/>
    <w:rsid w:val="38AE3672"/>
    <w:rsid w:val="38DF2272"/>
    <w:rsid w:val="38EF3C8A"/>
    <w:rsid w:val="398F60E4"/>
    <w:rsid w:val="39C94C72"/>
    <w:rsid w:val="39E64F33"/>
    <w:rsid w:val="3A0253F5"/>
    <w:rsid w:val="3A2755D6"/>
    <w:rsid w:val="3A6E6D74"/>
    <w:rsid w:val="3A9B5E78"/>
    <w:rsid w:val="3AC32326"/>
    <w:rsid w:val="3ADE6190"/>
    <w:rsid w:val="3B0474B4"/>
    <w:rsid w:val="3B491AA4"/>
    <w:rsid w:val="3B4A7788"/>
    <w:rsid w:val="3B506BDD"/>
    <w:rsid w:val="3B651EC5"/>
    <w:rsid w:val="3BB110C2"/>
    <w:rsid w:val="3BBF4B15"/>
    <w:rsid w:val="3BD238CE"/>
    <w:rsid w:val="3BE467DE"/>
    <w:rsid w:val="3C2A2B21"/>
    <w:rsid w:val="3C9F12D7"/>
    <w:rsid w:val="3CB23005"/>
    <w:rsid w:val="3CFD6976"/>
    <w:rsid w:val="3D0D2795"/>
    <w:rsid w:val="3D15353E"/>
    <w:rsid w:val="3D5B52A8"/>
    <w:rsid w:val="3D623C89"/>
    <w:rsid w:val="3D7D3089"/>
    <w:rsid w:val="3D8446A1"/>
    <w:rsid w:val="3DED29E3"/>
    <w:rsid w:val="3DF8427B"/>
    <w:rsid w:val="3E8C3232"/>
    <w:rsid w:val="3F033949"/>
    <w:rsid w:val="3F255344"/>
    <w:rsid w:val="3F346571"/>
    <w:rsid w:val="3F380384"/>
    <w:rsid w:val="401663B0"/>
    <w:rsid w:val="408170A2"/>
    <w:rsid w:val="409E016F"/>
    <w:rsid w:val="414E667F"/>
    <w:rsid w:val="41864D33"/>
    <w:rsid w:val="41980D68"/>
    <w:rsid w:val="41EC3710"/>
    <w:rsid w:val="42396A32"/>
    <w:rsid w:val="427851F1"/>
    <w:rsid w:val="429C278D"/>
    <w:rsid w:val="431E13F4"/>
    <w:rsid w:val="434F5A51"/>
    <w:rsid w:val="43505811"/>
    <w:rsid w:val="435E41D2"/>
    <w:rsid w:val="438071EA"/>
    <w:rsid w:val="43CA4255"/>
    <w:rsid w:val="44067847"/>
    <w:rsid w:val="440743EF"/>
    <w:rsid w:val="446652C4"/>
    <w:rsid w:val="446B0669"/>
    <w:rsid w:val="44727E8E"/>
    <w:rsid w:val="44B2694A"/>
    <w:rsid w:val="45034D45"/>
    <w:rsid w:val="452E3034"/>
    <w:rsid w:val="45434CF7"/>
    <w:rsid w:val="456F61E8"/>
    <w:rsid w:val="45E274C5"/>
    <w:rsid w:val="460C5C61"/>
    <w:rsid w:val="46172E38"/>
    <w:rsid w:val="461940F5"/>
    <w:rsid w:val="46446224"/>
    <w:rsid w:val="464949DA"/>
    <w:rsid w:val="46ED26D6"/>
    <w:rsid w:val="470B7EE1"/>
    <w:rsid w:val="47617B01"/>
    <w:rsid w:val="47AD2D46"/>
    <w:rsid w:val="47C63519"/>
    <w:rsid w:val="47D403FD"/>
    <w:rsid w:val="47E14E83"/>
    <w:rsid w:val="47E80223"/>
    <w:rsid w:val="481E5CC8"/>
    <w:rsid w:val="48857131"/>
    <w:rsid w:val="48BA0E04"/>
    <w:rsid w:val="48BB76E5"/>
    <w:rsid w:val="48CC24FB"/>
    <w:rsid w:val="491541C2"/>
    <w:rsid w:val="491D5CAA"/>
    <w:rsid w:val="49274022"/>
    <w:rsid w:val="4A213303"/>
    <w:rsid w:val="4A431740"/>
    <w:rsid w:val="4A9B157C"/>
    <w:rsid w:val="4B055D7E"/>
    <w:rsid w:val="4B1F2F24"/>
    <w:rsid w:val="4B313C8F"/>
    <w:rsid w:val="4BAE5443"/>
    <w:rsid w:val="4BBC022E"/>
    <w:rsid w:val="4BD242C7"/>
    <w:rsid w:val="4BE03F3B"/>
    <w:rsid w:val="4BE053CA"/>
    <w:rsid w:val="4BF838D9"/>
    <w:rsid w:val="4C0959B4"/>
    <w:rsid w:val="4C31118F"/>
    <w:rsid w:val="4C5E4090"/>
    <w:rsid w:val="4CC07B86"/>
    <w:rsid w:val="4CEE517C"/>
    <w:rsid w:val="4D56487C"/>
    <w:rsid w:val="4D754306"/>
    <w:rsid w:val="4D8602C2"/>
    <w:rsid w:val="4DB85AC7"/>
    <w:rsid w:val="4DE1199C"/>
    <w:rsid w:val="4DF95CDA"/>
    <w:rsid w:val="4E001C66"/>
    <w:rsid w:val="4E0432B3"/>
    <w:rsid w:val="4E6B094F"/>
    <w:rsid w:val="4EF754E7"/>
    <w:rsid w:val="4EFA44CD"/>
    <w:rsid w:val="4F34160E"/>
    <w:rsid w:val="4F6A568D"/>
    <w:rsid w:val="4F815FEA"/>
    <w:rsid w:val="4F8771DF"/>
    <w:rsid w:val="4FC61824"/>
    <w:rsid w:val="4FDD5DA3"/>
    <w:rsid w:val="4FEA574A"/>
    <w:rsid w:val="50065414"/>
    <w:rsid w:val="503E4E84"/>
    <w:rsid w:val="50412BC6"/>
    <w:rsid w:val="50581C28"/>
    <w:rsid w:val="505E043D"/>
    <w:rsid w:val="507E1724"/>
    <w:rsid w:val="51162487"/>
    <w:rsid w:val="514524B0"/>
    <w:rsid w:val="51956D25"/>
    <w:rsid w:val="522462FB"/>
    <w:rsid w:val="52DD3282"/>
    <w:rsid w:val="52E71D2B"/>
    <w:rsid w:val="53764763"/>
    <w:rsid w:val="53D634E5"/>
    <w:rsid w:val="54751991"/>
    <w:rsid w:val="54780815"/>
    <w:rsid w:val="547902F5"/>
    <w:rsid w:val="5483053E"/>
    <w:rsid w:val="54905ECA"/>
    <w:rsid w:val="55306D65"/>
    <w:rsid w:val="553F32B8"/>
    <w:rsid w:val="554419FE"/>
    <w:rsid w:val="55762770"/>
    <w:rsid w:val="55C92576"/>
    <w:rsid w:val="562F3D3E"/>
    <w:rsid w:val="56496330"/>
    <w:rsid w:val="56941122"/>
    <w:rsid w:val="56A02AE1"/>
    <w:rsid w:val="56E72CFA"/>
    <w:rsid w:val="56FD6D41"/>
    <w:rsid w:val="571750A2"/>
    <w:rsid w:val="57322FDD"/>
    <w:rsid w:val="57E321D7"/>
    <w:rsid w:val="58113F0F"/>
    <w:rsid w:val="584553C9"/>
    <w:rsid w:val="584C3CCA"/>
    <w:rsid w:val="587753D7"/>
    <w:rsid w:val="587E2E8E"/>
    <w:rsid w:val="58D86F32"/>
    <w:rsid w:val="58DB0F6F"/>
    <w:rsid w:val="58E30CBE"/>
    <w:rsid w:val="59091DA7"/>
    <w:rsid w:val="59330CEC"/>
    <w:rsid w:val="596516D3"/>
    <w:rsid w:val="59D16D68"/>
    <w:rsid w:val="59D27D07"/>
    <w:rsid w:val="59E44CEE"/>
    <w:rsid w:val="59E46591"/>
    <w:rsid w:val="5AC2389F"/>
    <w:rsid w:val="5B022F52"/>
    <w:rsid w:val="5B44356A"/>
    <w:rsid w:val="5B4A3A5E"/>
    <w:rsid w:val="5B6C2F7D"/>
    <w:rsid w:val="5B8A3673"/>
    <w:rsid w:val="5BB32983"/>
    <w:rsid w:val="5BBA674A"/>
    <w:rsid w:val="5C496222"/>
    <w:rsid w:val="5C5D0146"/>
    <w:rsid w:val="5CA74BB5"/>
    <w:rsid w:val="5CC5264A"/>
    <w:rsid w:val="5CC938D7"/>
    <w:rsid w:val="5D147CA4"/>
    <w:rsid w:val="5D213B63"/>
    <w:rsid w:val="5D290C69"/>
    <w:rsid w:val="5D3D5FDD"/>
    <w:rsid w:val="5D944335"/>
    <w:rsid w:val="5D9E3405"/>
    <w:rsid w:val="5DF72B16"/>
    <w:rsid w:val="5E0D2339"/>
    <w:rsid w:val="5ECD63BC"/>
    <w:rsid w:val="5F1E66C8"/>
    <w:rsid w:val="5F3202A9"/>
    <w:rsid w:val="5F35145E"/>
    <w:rsid w:val="5F5A202E"/>
    <w:rsid w:val="5F630727"/>
    <w:rsid w:val="5F631F0A"/>
    <w:rsid w:val="5F6A1056"/>
    <w:rsid w:val="5F706140"/>
    <w:rsid w:val="5FE86B00"/>
    <w:rsid w:val="5FE96ECD"/>
    <w:rsid w:val="601C6F38"/>
    <w:rsid w:val="6022031E"/>
    <w:rsid w:val="60805044"/>
    <w:rsid w:val="614E1422"/>
    <w:rsid w:val="61581B1D"/>
    <w:rsid w:val="615A3AA4"/>
    <w:rsid w:val="616404C2"/>
    <w:rsid w:val="619D5782"/>
    <w:rsid w:val="61B9080E"/>
    <w:rsid w:val="61F364CB"/>
    <w:rsid w:val="62011DBD"/>
    <w:rsid w:val="62B0601C"/>
    <w:rsid w:val="62F16EE8"/>
    <w:rsid w:val="62F43E60"/>
    <w:rsid w:val="632F6D9B"/>
    <w:rsid w:val="633B16F7"/>
    <w:rsid w:val="6363071F"/>
    <w:rsid w:val="6370314E"/>
    <w:rsid w:val="63E1404C"/>
    <w:rsid w:val="63EA07A3"/>
    <w:rsid w:val="63F90814"/>
    <w:rsid w:val="64354337"/>
    <w:rsid w:val="64BA0678"/>
    <w:rsid w:val="64C043FC"/>
    <w:rsid w:val="64C452EA"/>
    <w:rsid w:val="657B63DC"/>
    <w:rsid w:val="65901886"/>
    <w:rsid w:val="65907AD8"/>
    <w:rsid w:val="65A837C7"/>
    <w:rsid w:val="65B13244"/>
    <w:rsid w:val="65C50665"/>
    <w:rsid w:val="65DA51F7"/>
    <w:rsid w:val="660364FC"/>
    <w:rsid w:val="661546C7"/>
    <w:rsid w:val="661571CF"/>
    <w:rsid w:val="66527FAD"/>
    <w:rsid w:val="66C35C8B"/>
    <w:rsid w:val="674B1D10"/>
    <w:rsid w:val="677B6565"/>
    <w:rsid w:val="68170F27"/>
    <w:rsid w:val="68873687"/>
    <w:rsid w:val="68BF23EC"/>
    <w:rsid w:val="68C65B7A"/>
    <w:rsid w:val="68DE6EE9"/>
    <w:rsid w:val="690B6DDE"/>
    <w:rsid w:val="6926100A"/>
    <w:rsid w:val="693735DA"/>
    <w:rsid w:val="69A21D20"/>
    <w:rsid w:val="69A90F3D"/>
    <w:rsid w:val="69F76313"/>
    <w:rsid w:val="6A085655"/>
    <w:rsid w:val="6A416CC7"/>
    <w:rsid w:val="6A7B5D56"/>
    <w:rsid w:val="6A8F0FC5"/>
    <w:rsid w:val="6B1251A6"/>
    <w:rsid w:val="6BC8643C"/>
    <w:rsid w:val="6BE47792"/>
    <w:rsid w:val="6C1F1289"/>
    <w:rsid w:val="6C217B07"/>
    <w:rsid w:val="6C40706B"/>
    <w:rsid w:val="6C9B3D76"/>
    <w:rsid w:val="6CB24240"/>
    <w:rsid w:val="6CCF251B"/>
    <w:rsid w:val="6D29273D"/>
    <w:rsid w:val="6D2C5F03"/>
    <w:rsid w:val="6D8712EE"/>
    <w:rsid w:val="6DB371A9"/>
    <w:rsid w:val="6DC84822"/>
    <w:rsid w:val="6EF510D5"/>
    <w:rsid w:val="6F066005"/>
    <w:rsid w:val="6F344502"/>
    <w:rsid w:val="6F3941EE"/>
    <w:rsid w:val="6F6F5F9E"/>
    <w:rsid w:val="6F9F6B44"/>
    <w:rsid w:val="6FD01559"/>
    <w:rsid w:val="6FE66531"/>
    <w:rsid w:val="7033210A"/>
    <w:rsid w:val="703A1F0E"/>
    <w:rsid w:val="70484844"/>
    <w:rsid w:val="70495453"/>
    <w:rsid w:val="70BA00FF"/>
    <w:rsid w:val="718C54FE"/>
    <w:rsid w:val="71A24D2E"/>
    <w:rsid w:val="71E820D4"/>
    <w:rsid w:val="723914F7"/>
    <w:rsid w:val="725105EF"/>
    <w:rsid w:val="729C1238"/>
    <w:rsid w:val="72D57472"/>
    <w:rsid w:val="737F2733"/>
    <w:rsid w:val="73C25707"/>
    <w:rsid w:val="73C60B68"/>
    <w:rsid w:val="74194B8E"/>
    <w:rsid w:val="741B1588"/>
    <w:rsid w:val="74203B05"/>
    <w:rsid w:val="74296ED8"/>
    <w:rsid w:val="74534249"/>
    <w:rsid w:val="746E69E2"/>
    <w:rsid w:val="74715258"/>
    <w:rsid w:val="74782AA9"/>
    <w:rsid w:val="74C55170"/>
    <w:rsid w:val="750C6C1E"/>
    <w:rsid w:val="7564688B"/>
    <w:rsid w:val="75B11428"/>
    <w:rsid w:val="762F0C47"/>
    <w:rsid w:val="76374C61"/>
    <w:rsid w:val="763C27A6"/>
    <w:rsid w:val="76EE19BB"/>
    <w:rsid w:val="77204FE5"/>
    <w:rsid w:val="773C31A9"/>
    <w:rsid w:val="77505319"/>
    <w:rsid w:val="7789670D"/>
    <w:rsid w:val="778D249D"/>
    <w:rsid w:val="77AC5579"/>
    <w:rsid w:val="77B1240C"/>
    <w:rsid w:val="77B815D5"/>
    <w:rsid w:val="77EB6DF0"/>
    <w:rsid w:val="783C1CA2"/>
    <w:rsid w:val="7851759A"/>
    <w:rsid w:val="7879264D"/>
    <w:rsid w:val="78B33DB1"/>
    <w:rsid w:val="78BB6D94"/>
    <w:rsid w:val="78F06629"/>
    <w:rsid w:val="78F56EEB"/>
    <w:rsid w:val="790C34C1"/>
    <w:rsid w:val="791B1956"/>
    <w:rsid w:val="793D4AB0"/>
    <w:rsid w:val="79537342"/>
    <w:rsid w:val="796D477B"/>
    <w:rsid w:val="79B35841"/>
    <w:rsid w:val="79D925A7"/>
    <w:rsid w:val="7A087CB0"/>
    <w:rsid w:val="7AE91D0C"/>
    <w:rsid w:val="7B191EC6"/>
    <w:rsid w:val="7B587704"/>
    <w:rsid w:val="7BA07955"/>
    <w:rsid w:val="7BA46C4D"/>
    <w:rsid w:val="7C052A2E"/>
    <w:rsid w:val="7C0E0B20"/>
    <w:rsid w:val="7C4D0EAE"/>
    <w:rsid w:val="7C66113B"/>
    <w:rsid w:val="7C8E3521"/>
    <w:rsid w:val="7C99506C"/>
    <w:rsid w:val="7CB841AE"/>
    <w:rsid w:val="7CCC6008"/>
    <w:rsid w:val="7CE61307"/>
    <w:rsid w:val="7CFD6628"/>
    <w:rsid w:val="7D1F3A96"/>
    <w:rsid w:val="7D4354A7"/>
    <w:rsid w:val="7D9007F5"/>
    <w:rsid w:val="7DF91D52"/>
    <w:rsid w:val="7E1F27B2"/>
    <w:rsid w:val="7E2D524F"/>
    <w:rsid w:val="7E42291F"/>
    <w:rsid w:val="7E594B17"/>
    <w:rsid w:val="7E8C28F7"/>
    <w:rsid w:val="7EDF7847"/>
    <w:rsid w:val="7F055CC3"/>
    <w:rsid w:val="7F6D4713"/>
    <w:rsid w:val="7F8326ED"/>
    <w:rsid w:val="7F97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0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qFormat="1" w:unhideWhenUsed="0" w:uiPriority="0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qFormat="1" w:unhideWhenUsed="0" w:uiPriority="0" w:semiHidden="0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">
    <w:name w:val="Table Classic 1"/>
    <w:basedOn w:val="9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styleId="13">
    <w:name w:val="page number"/>
    <w:basedOn w:val="12"/>
    <w:qFormat/>
    <w:uiPriority w:val="0"/>
  </w:style>
  <w:style w:type="character" w:styleId="14">
    <w:name w:val="FollowedHyperlink"/>
    <w:basedOn w:val="12"/>
    <w:qFormat/>
    <w:uiPriority w:val="99"/>
    <w:rPr>
      <w:color w:val="800080"/>
      <w:u w:val="single"/>
    </w:rPr>
  </w:style>
  <w:style w:type="character" w:styleId="15">
    <w:name w:val="Hyperlink"/>
    <w:basedOn w:val="12"/>
    <w:qFormat/>
    <w:uiPriority w:val="99"/>
    <w:rPr>
      <w:color w:val="0000FF"/>
      <w:u w:val="single"/>
    </w:rPr>
  </w:style>
  <w:style w:type="character" w:customStyle="1" w:styleId="16">
    <w:name w:val="页眉 字符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7"/>
    <w:qFormat/>
    <w:uiPriority w:val="99"/>
    <w:rPr>
      <w:kern w:val="2"/>
      <w:sz w:val="18"/>
      <w:szCs w:val="18"/>
    </w:rPr>
  </w:style>
  <w:style w:type="paragraph" w:customStyle="1" w:styleId="1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">
    <w:name w:val="xl6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0">
    <w:name w:val="xl6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1">
    <w:name w:val="xl6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2">
    <w:name w:val="xl68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3">
    <w:name w:val="xl69"/>
    <w:basedOn w:val="1"/>
    <w:qFormat/>
    <w:uiPriority w:val="0"/>
    <w:pPr>
      <w:widowControl/>
      <w:pBdr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5">
    <w:name w:val="xl7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6">
    <w:name w:val="xl7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8">
    <w:name w:val="xl6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9">
    <w:name w:val="年报表格内容"/>
    <w:basedOn w:val="1"/>
    <w:qFormat/>
    <w:uiPriority w:val="0"/>
    <w:pPr>
      <w:framePr w:hSpace="180" w:wrap="around" w:vAnchor="text" w:hAnchor="margin" w:xAlign="center" w:y="55"/>
      <w:spacing w:line="280" w:lineRule="exact"/>
      <w:jc w:val="center"/>
    </w:pPr>
    <w:rPr>
      <w:bCs/>
      <w:color w:val="000000" w:themeColor="text1"/>
      <w:kern w:val="0"/>
      <w:sz w:val="18"/>
      <w:szCs w:val="18"/>
      <w14:textFill>
        <w14:solidFill>
          <w14:schemeClr w14:val="tx1"/>
        </w14:solidFill>
      </w14:textFill>
    </w:rPr>
  </w:style>
  <w:style w:type="table" w:customStyle="1" w:styleId="30">
    <w:name w:val="清单表 4 - 着色 61"/>
    <w:basedOn w:val="9"/>
    <w:qFormat/>
    <w:uiPriority w:val="49"/>
    <w:rPr>
      <w:rFonts w:ascii="等线" w:hAnsi="等线" w:eastAsia="等线" w:cs="等线"/>
    </w:r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</w:tblBorders>
    </w:tblPr>
    <w:tcPr>
      <w:vAlign w:val="center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IBM CUSTOMER</Company>
  <Pages>12</Pages>
  <Words>4198</Words>
  <Characters>4472</Characters>
  <Lines>36</Lines>
  <Paragraphs>10</Paragraphs>
  <TotalTime>27</TotalTime>
  <ScaleCrop>false</ScaleCrop>
  <LinksUpToDate>false</LinksUpToDate>
  <CharactersWithSpaces>4494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2019-04-23T06:30:00Z</dcterms:created>
  <dc:creator>IBM USER</dc:creator>
  <cp:lastModifiedBy>李玉倩</cp:lastModifiedBy>
  <dcterms:modified xsi:type="dcterms:W3CDTF">2026-01-12T07:38:48Z</dcterms:modified>
  <dc:title>关于2011年四季度重点污染源监测情况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30A0509DDF684D48B3C3C67F433A5791_13</vt:lpwstr>
  </property>
  <property fmtid="{D5CDD505-2E9C-101B-9397-08002B2CF9AE}" pid="4" name="KSOTemplateDocerSaveRecord">
    <vt:lpwstr>eyJoZGlkIjoiYjQwM2NkNjU1NmQ5M2Q4NzA4ZDlkODcxNTRkZTA2NzYiLCJ1c2VySWQiOiIxNDU4MDg1NjU1In0=</vt:lpwstr>
  </property>
</Properties>
</file>