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/>
        <w:jc w:val="both"/>
        <w:rPr>
          <w:rFonts w:hint="eastAsia" w:eastAsia="黑体" w:cs="黑体"/>
          <w:sz w:val="56"/>
          <w:szCs w:val="56"/>
          <w:lang w:val="en-US" w:eastAsia="zh-CN"/>
        </w:rPr>
      </w:pPr>
      <w:bookmarkStart w:id="0" w:name="_Toc31331"/>
      <w:r>
        <w:rPr>
          <w:rFonts w:hint="eastAsia" w:eastAsia="黑体" w:cs="黑体"/>
          <w:sz w:val="44"/>
          <w:szCs w:val="44"/>
          <w:lang w:val="en-US" w:eastAsia="zh-CN"/>
        </w:rPr>
        <w:t>2019年</w:t>
      </w:r>
      <w:r>
        <w:rPr>
          <w:rFonts w:hint="eastAsia" w:eastAsia="黑体" w:cs="黑体"/>
          <w:sz w:val="44"/>
          <w:szCs w:val="44"/>
        </w:rPr>
        <w:t>保定市危险废物</w:t>
      </w:r>
      <w:bookmarkEnd w:id="0"/>
      <w:r>
        <w:rPr>
          <w:rFonts w:hint="eastAsia" w:eastAsia="黑体" w:cs="黑体"/>
          <w:sz w:val="44"/>
          <w:szCs w:val="44"/>
          <w:lang w:eastAsia="zh-CN"/>
        </w:rPr>
        <w:t>信息公报</w:t>
      </w:r>
    </w:p>
    <w:p>
      <w:pPr>
        <w:rPr>
          <w:color w:val="auto"/>
        </w:rPr>
      </w:pPr>
      <w:r>
        <w:rPr>
          <w:color w:val="auto"/>
        </w:rPr>
        <w:t>2019年</w:t>
      </w:r>
      <w:r>
        <w:rPr>
          <w:rFonts w:hint="eastAsia"/>
          <w:color w:val="auto"/>
        </w:rPr>
        <w:t>保定</w:t>
      </w:r>
      <w:r>
        <w:rPr>
          <w:color w:val="auto"/>
        </w:rPr>
        <w:t>市</w:t>
      </w:r>
      <w:r>
        <w:rPr>
          <w:rFonts w:hint="eastAsia"/>
          <w:color w:val="auto"/>
        </w:rPr>
        <w:t>企业在</w:t>
      </w:r>
      <w:r>
        <w:rPr>
          <w:color w:val="auto"/>
        </w:rPr>
        <w:t>河北省固体废物动态信息平台上申报</w:t>
      </w:r>
      <w:r>
        <w:rPr>
          <w:rFonts w:hint="eastAsia"/>
          <w:color w:val="auto"/>
        </w:rPr>
        <w:t>的</w:t>
      </w:r>
      <w:r>
        <w:rPr>
          <w:color w:val="auto"/>
        </w:rPr>
        <w:t>危险废物</w:t>
      </w:r>
      <w:r>
        <w:rPr>
          <w:rFonts w:hint="eastAsia"/>
          <w:color w:val="auto"/>
        </w:rPr>
        <w:t>产生</w:t>
      </w:r>
      <w:r>
        <w:rPr>
          <w:color w:val="auto"/>
        </w:rPr>
        <w:t>量为42567.05</w:t>
      </w:r>
      <w:r>
        <w:rPr>
          <w:rFonts w:hint="eastAsia" w:cs="宋体"/>
          <w:color w:val="auto"/>
        </w:rPr>
        <w:t>吨</w:t>
      </w:r>
      <w:r>
        <w:rPr>
          <w:rFonts w:hint="eastAsia"/>
          <w:color w:val="auto"/>
        </w:rPr>
        <w:t>，</w:t>
      </w:r>
      <w:r>
        <w:rPr>
          <w:color w:val="auto"/>
        </w:rPr>
        <w:t>主要集中在</w:t>
      </w:r>
      <w:r>
        <w:rPr>
          <w:rFonts w:hint="eastAsia"/>
          <w:color w:val="auto"/>
        </w:rPr>
        <w:t>清苑区、徐水区和莲池区，分别占2019年全市产废总量的</w:t>
      </w:r>
      <w:r>
        <w:rPr>
          <w:color w:val="auto"/>
        </w:rPr>
        <w:t>40.48</w:t>
      </w:r>
      <w:r>
        <w:rPr>
          <w:rFonts w:hint="eastAsia"/>
          <w:color w:val="auto"/>
        </w:rPr>
        <w:t>%、</w:t>
      </w:r>
      <w:r>
        <w:rPr>
          <w:color w:val="auto"/>
        </w:rPr>
        <w:t>25.88</w:t>
      </w:r>
      <w:r>
        <w:rPr>
          <w:rFonts w:hint="eastAsia"/>
          <w:color w:val="auto"/>
        </w:rPr>
        <w:t>%和</w:t>
      </w:r>
      <w:r>
        <w:rPr>
          <w:color w:val="auto"/>
        </w:rPr>
        <w:t>9.79</w:t>
      </w:r>
      <w:r>
        <w:rPr>
          <w:rFonts w:hint="eastAsia"/>
          <w:color w:val="auto"/>
        </w:rPr>
        <w:t>%，</w:t>
      </w:r>
      <w:r>
        <w:rPr>
          <w:color w:val="auto"/>
        </w:rPr>
        <w:t>其他区县详见</w:t>
      </w:r>
      <w:r>
        <w:rPr>
          <w:color w:val="auto"/>
        </w:rPr>
        <w:fldChar w:fldCharType="begin"/>
      </w:r>
      <w:r>
        <w:rPr>
          <w:color w:val="auto"/>
        </w:rPr>
        <w:instrText xml:space="preserve"> REF _Ref61185279 \h  \* MERGEFORMAT </w:instrText>
      </w:r>
      <w:r>
        <w:rPr>
          <w:color w:val="auto"/>
        </w:rPr>
        <w:fldChar w:fldCharType="separate"/>
      </w:r>
      <w:r>
        <w:rPr>
          <w:rFonts w:hint="eastAsia"/>
          <w:color w:val="auto"/>
        </w:rPr>
        <w:t>表</w:t>
      </w:r>
      <w:r>
        <w:rPr>
          <w:color w:val="auto"/>
        </w:rPr>
        <w:t>1</w:t>
      </w:r>
      <w:r>
        <w:rPr>
          <w:color w:val="auto"/>
        </w:rPr>
        <w:fldChar w:fldCharType="end"/>
      </w:r>
      <w:r>
        <w:rPr>
          <w:rFonts w:hint="eastAsia"/>
          <w:color w:val="auto"/>
        </w:rPr>
        <w:t>。</w:t>
      </w:r>
    </w:p>
    <w:p>
      <w:pPr>
        <w:pStyle w:val="5"/>
        <w:rPr>
          <w:color w:val="auto"/>
        </w:rPr>
      </w:pPr>
      <w:bookmarkStart w:id="1" w:name="_Ref61185279"/>
      <w:r>
        <w:rPr>
          <w:rFonts w:hint="eastAsia"/>
          <w:color w:val="auto"/>
        </w:rPr>
        <w:t>表</w:t>
      </w:r>
      <w:r>
        <w:rPr>
          <w:color w:val="auto"/>
        </w:rPr>
        <w:fldChar w:fldCharType="begin"/>
      </w:r>
      <w:r>
        <w:rPr>
          <w:rFonts w:hint="eastAsia"/>
          <w:color w:val="auto"/>
        </w:rPr>
        <w:instrText xml:space="preserve">SEQ 表5- \* ARABIC</w:instrText>
      </w:r>
      <w:r>
        <w:rPr>
          <w:color w:val="auto"/>
        </w:rPr>
        <w:fldChar w:fldCharType="separate"/>
      </w:r>
      <w:r>
        <w:rPr>
          <w:color w:val="auto"/>
        </w:rPr>
        <w:t>1</w:t>
      </w:r>
      <w:r>
        <w:rPr>
          <w:color w:val="auto"/>
        </w:rPr>
        <w:fldChar w:fldCharType="end"/>
      </w:r>
      <w:bookmarkEnd w:id="1"/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2019年保定市危险废物产生区域分布情况（平台数据）</w:t>
      </w:r>
    </w:p>
    <w:tbl>
      <w:tblPr>
        <w:tblStyle w:val="3"/>
        <w:tblW w:w="93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988"/>
        <w:gridCol w:w="1280"/>
        <w:gridCol w:w="992"/>
        <w:gridCol w:w="1418"/>
        <w:gridCol w:w="1275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b/>
                <w:bCs/>
                <w:color w:val="auto"/>
                <w:kern w:val="0"/>
                <w:sz w:val="21"/>
                <w:szCs w:val="21"/>
              </w:rPr>
              <w:t>县（区、市）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b/>
                <w:bCs/>
                <w:color w:val="auto"/>
                <w:kern w:val="0"/>
                <w:sz w:val="21"/>
                <w:szCs w:val="21"/>
              </w:rPr>
              <w:t>产废企业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b/>
                <w:bCs/>
                <w:color w:val="auto"/>
                <w:kern w:val="0"/>
                <w:sz w:val="21"/>
                <w:szCs w:val="21"/>
              </w:rPr>
              <w:t>经营企业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b/>
                <w:bCs/>
                <w:color w:val="auto"/>
                <w:kern w:val="0"/>
                <w:sz w:val="21"/>
                <w:szCs w:val="21"/>
              </w:rPr>
              <w:t>产废总量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b/>
                <w:bCs/>
                <w:color w:val="auto"/>
                <w:kern w:val="0"/>
                <w:sz w:val="21"/>
                <w:szCs w:val="21"/>
              </w:rPr>
              <w:t>产废占比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b/>
                <w:bCs/>
                <w:color w:val="auto"/>
                <w:kern w:val="0"/>
                <w:sz w:val="21"/>
                <w:szCs w:val="21"/>
              </w:rPr>
              <w:t>企业数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b/>
                <w:bCs/>
                <w:color w:val="auto"/>
                <w:kern w:val="0"/>
                <w:sz w:val="21"/>
                <w:szCs w:val="21"/>
              </w:rPr>
              <w:t>产废量（</w:t>
            </w:r>
            <w:r>
              <w:rPr>
                <w:rFonts w:hint="eastAsia"/>
                <w:b/>
                <w:bCs/>
                <w:color w:val="auto"/>
                <w:kern w:val="0"/>
                <w:sz w:val="21"/>
                <w:szCs w:val="21"/>
              </w:rPr>
              <w:t>吨</w:t>
            </w:r>
            <w:r>
              <w:rPr>
                <w:b/>
                <w:bCs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b/>
                <w:bCs/>
                <w:color w:val="auto"/>
                <w:kern w:val="0"/>
                <w:sz w:val="21"/>
                <w:szCs w:val="21"/>
              </w:rPr>
              <w:t>企业数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b/>
                <w:bCs/>
                <w:color w:val="auto"/>
                <w:kern w:val="0"/>
                <w:sz w:val="21"/>
                <w:szCs w:val="21"/>
              </w:rPr>
              <w:t>产废量（</w:t>
            </w:r>
            <w:r>
              <w:rPr>
                <w:rFonts w:hint="eastAsia"/>
                <w:b/>
                <w:bCs/>
                <w:color w:val="auto"/>
                <w:kern w:val="0"/>
                <w:sz w:val="21"/>
                <w:szCs w:val="21"/>
              </w:rPr>
              <w:t>吨</w:t>
            </w:r>
            <w:r>
              <w:rPr>
                <w:b/>
                <w:bCs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b/>
                <w:bCs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auto"/>
                <w:kern w:val="0"/>
                <w:sz w:val="21"/>
                <w:szCs w:val="21"/>
              </w:rPr>
              <w:t>吨</w:t>
            </w:r>
            <w:r>
              <w:rPr>
                <w:b/>
                <w:bCs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b/>
                <w:bCs/>
                <w:color w:val="auto"/>
                <w:kern w:val="0"/>
                <w:sz w:val="21"/>
                <w:szCs w:val="21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清苑区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54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17229.40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17229.40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40.48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徐水区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132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10588.88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429.14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11018.02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25.88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莲池区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215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4169.07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4169.07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9.79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保定高新技术产业开发区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64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2855.09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1017.71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3872.80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9.10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涿州市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87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2318.46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2.09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2320.55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竞秀区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132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1774.84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1774.84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4.17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定兴县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48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432.74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432.74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涞水县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410.51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221.99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632.50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保定白沟新城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193.85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193.85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高碑店市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107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191.49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191.49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顺平县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156.97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156.97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市辖区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130.00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130.00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满城区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145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98.00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98.00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博野县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78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96.32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96.32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蠡县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104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79.12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79.12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高阳县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76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46.62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46.62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易县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32.11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32.11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曲阳县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30.25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30.25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唐县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28.20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28.20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安国市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18.53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18.53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望都县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9.81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9.81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涞源县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4.80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4.80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Cs/>
                <w:color w:val="auto"/>
                <w:kern w:val="0"/>
                <w:sz w:val="21"/>
                <w:szCs w:val="21"/>
              </w:rPr>
            </w:pPr>
            <w:r>
              <w:rPr>
                <w:bCs/>
                <w:color w:val="auto"/>
                <w:kern w:val="0"/>
                <w:sz w:val="21"/>
                <w:szCs w:val="21"/>
              </w:rPr>
              <w:t>阜平县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1.05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1.05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1418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40896.14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1670.92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42567.05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100.00 </w:t>
            </w:r>
          </w:p>
        </w:tc>
      </w:tr>
    </w:tbl>
    <w:p>
      <w:pPr>
        <w:ind w:firstLine="0" w:firstLineChars="0"/>
        <w:rPr>
          <w:rFonts w:cs="宋体"/>
        </w:rPr>
      </w:pPr>
    </w:p>
    <w:p>
      <w:r>
        <w:rPr>
          <w:rFonts w:hint="eastAsia" w:cs="宋体"/>
        </w:rPr>
        <w:t>根据平台数据，</w:t>
      </w:r>
      <w:r>
        <w:rPr>
          <w:rFonts w:hint="eastAsia"/>
        </w:rPr>
        <w:t>2019年保定市</w:t>
      </w:r>
      <w:r>
        <w:t>有70个行业产生危险废物，</w:t>
      </w:r>
      <w:r>
        <w:rPr>
          <w:rFonts w:hint="eastAsia"/>
        </w:rPr>
        <w:t>其中电力、热力生产和供应业占</w:t>
      </w:r>
      <w:r>
        <w:t>34.57</w:t>
      </w:r>
      <w:r>
        <w:rPr>
          <w:rFonts w:hint="eastAsia"/>
        </w:rPr>
        <w:t>%，汽车制造业占</w:t>
      </w:r>
      <w:r>
        <w:t>19.53</w:t>
      </w:r>
      <w:r>
        <w:rPr>
          <w:rFonts w:hint="eastAsia"/>
        </w:rPr>
        <w:t>%，电气机械和器材制造业占</w:t>
      </w:r>
      <w:r>
        <w:t>18.51</w:t>
      </w:r>
      <w:r>
        <w:rPr>
          <w:rFonts w:hint="eastAsia"/>
        </w:rPr>
        <w:t>%，化学原料和化学制品制造业占</w:t>
      </w:r>
      <w:r>
        <w:t>6.59</w:t>
      </w:r>
      <w:r>
        <w:rPr>
          <w:rFonts w:hint="eastAsia"/>
        </w:rPr>
        <w:t>%，有色金属冶炼和压延加工业占4</w:t>
      </w:r>
      <w:r>
        <w:t>.</w:t>
      </w:r>
      <w:r>
        <w:rPr>
          <w:rFonts w:hint="eastAsia"/>
        </w:rPr>
        <w:t>6</w:t>
      </w:r>
      <w:r>
        <w:t>7</w:t>
      </w:r>
      <w:r>
        <w:rPr>
          <w:rFonts w:hint="eastAsia"/>
        </w:rPr>
        <w:t>%，</w:t>
      </w:r>
      <w:r>
        <w:t>合计占比为83.87</w:t>
      </w:r>
      <w:r>
        <w:rPr>
          <w:rFonts w:hint="eastAsia"/>
        </w:rPr>
        <w:t>%</w:t>
      </w:r>
      <w:r>
        <w:t>。</w:t>
      </w:r>
      <w:r>
        <w:rPr>
          <w:rFonts w:hint="eastAsia"/>
        </w:rPr>
        <w:t>（</w:t>
      </w:r>
      <w:r>
        <w:fldChar w:fldCharType="begin"/>
      </w:r>
      <w:r>
        <w:instrText xml:space="preserve">REF _Ref61185336 \h  \* MERGEFORMAT </w:instrText>
      </w:r>
      <w:r>
        <w:fldChar w:fldCharType="separate"/>
      </w:r>
      <w:r>
        <w:rPr>
          <w:rFonts w:hint="eastAsia"/>
        </w:rPr>
        <w:t>表</w:t>
      </w:r>
      <w:r>
        <w:t>2</w:t>
      </w:r>
      <w:r>
        <w:fldChar w:fldCharType="end"/>
      </w:r>
      <w:r>
        <w:rPr>
          <w:rFonts w:hint="eastAsia"/>
        </w:rPr>
        <w:t>）</w:t>
      </w:r>
    </w:p>
    <w:p>
      <w:pPr>
        <w:pStyle w:val="5"/>
      </w:pPr>
      <w:bookmarkStart w:id="2" w:name="_Ref61185336"/>
      <w:r>
        <w:rPr>
          <w:rFonts w:hint="eastAsia"/>
        </w:rPr>
        <w:t>表</w:t>
      </w:r>
      <w:r>
        <w:fldChar w:fldCharType="begin"/>
      </w:r>
      <w:r>
        <w:rPr>
          <w:rFonts w:hint="eastAsia"/>
        </w:rPr>
        <w:instrText xml:space="preserve">SEQ 表5- \* ARABIC</w:instrText>
      </w:r>
      <w:r>
        <w:fldChar w:fldCharType="separate"/>
      </w:r>
      <w:r>
        <w:t>2</w:t>
      </w:r>
      <w:r>
        <w:fldChar w:fldCharType="end"/>
      </w:r>
      <w:bookmarkEnd w:id="2"/>
      <w:r>
        <w:rPr>
          <w:rFonts w:hint="eastAsia"/>
          <w:lang w:eastAsia="zh-CN"/>
        </w:rPr>
        <w:t>：</w:t>
      </w:r>
      <w:r>
        <w:rPr>
          <w:rFonts w:hint="eastAsia"/>
          <w:bCs/>
        </w:rPr>
        <w:t>2019年保定市危险废物产生行业分布情况（平台数据）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4204"/>
        <w:gridCol w:w="2388"/>
        <w:gridCol w:w="2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行业大类名称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产生量（吨）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占比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电力、热力生产和供应业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14714.63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34.57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汽车制造业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8312.80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19.53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电气机械和器材制造业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7878.44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18.51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化学原料和化学制品制造业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2805.64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6.59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有色金属冶炼和压延加工业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1987.69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4.67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其他行业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6867.85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16.13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42567.05 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100.00 </w:t>
            </w:r>
          </w:p>
        </w:tc>
      </w:tr>
    </w:tbl>
    <w:p>
      <w:pPr>
        <w:rPr>
          <w:rFonts w:hint="eastAsia" w:cs="宋体"/>
        </w:rPr>
      </w:pPr>
    </w:p>
    <w:p>
      <w:pPr>
        <w:rPr>
          <w:rFonts w:hint="eastAsia" w:cs="宋体"/>
        </w:rPr>
      </w:pPr>
    </w:p>
    <w:p>
      <w:pPr>
        <w:rPr>
          <w:rFonts w:cs="宋体"/>
        </w:rPr>
      </w:pPr>
      <w:r>
        <w:rPr>
          <w:rFonts w:hint="eastAsia" w:cs="宋体"/>
        </w:rPr>
        <w:t>根据平台数据，2019年保定市产生</w:t>
      </w:r>
      <w:r>
        <w:rPr>
          <w:rFonts w:cs="宋体"/>
        </w:rPr>
        <w:t>26</w:t>
      </w:r>
      <w:r>
        <w:rPr>
          <w:rFonts w:hint="eastAsia" w:cs="宋体"/>
        </w:rPr>
        <w:t>类危险废物，</w:t>
      </w:r>
      <w:r>
        <w:rPr>
          <w:rFonts w:hint="eastAsia"/>
        </w:rPr>
        <w:t>其中HW18焚烧处置残渣占</w:t>
      </w:r>
      <w:r>
        <w:t>37.38</w:t>
      </w:r>
      <w:r>
        <w:rPr>
          <w:rFonts w:hint="eastAsia"/>
        </w:rPr>
        <w:t>%、HW31含铅废物占</w:t>
      </w:r>
      <w:r>
        <w:t>17.17</w:t>
      </w:r>
      <w:r>
        <w:rPr>
          <w:rFonts w:hint="eastAsia"/>
        </w:rPr>
        <w:t>%、HW49其他废物占</w:t>
      </w:r>
      <w:r>
        <w:t>12.79</w:t>
      </w:r>
      <w:r>
        <w:rPr>
          <w:rFonts w:hint="eastAsia"/>
        </w:rPr>
        <w:t>%、HW08废矿物油与含矿物油废物占</w:t>
      </w:r>
      <w:r>
        <w:t>8.33</w:t>
      </w:r>
      <w:r>
        <w:rPr>
          <w:rFonts w:hint="eastAsia"/>
        </w:rPr>
        <w:t>%、HW17表面处理废物占</w:t>
      </w:r>
      <w:r>
        <w:t>8.05</w:t>
      </w:r>
      <w:r>
        <w:rPr>
          <w:rFonts w:hint="eastAsia"/>
        </w:rPr>
        <w:t>%，</w:t>
      </w:r>
      <w:r>
        <w:rPr>
          <w:rFonts w:hint="eastAsia" w:cs="宋体"/>
        </w:rPr>
        <w:t>合计占比为</w:t>
      </w:r>
      <w:r>
        <w:t>83</w:t>
      </w:r>
      <w:r>
        <w:rPr>
          <w:rFonts w:hint="eastAsia"/>
        </w:rPr>
        <w:t>.</w:t>
      </w:r>
      <w:r>
        <w:t>73</w:t>
      </w:r>
      <w:r>
        <w:rPr>
          <w:rFonts w:hint="eastAsia"/>
        </w:rPr>
        <w:t>%</w:t>
      </w:r>
      <w:r>
        <w:rPr>
          <w:rFonts w:hint="eastAsia" w:cs="宋体"/>
        </w:rPr>
        <w:t>，如</w:t>
      </w:r>
      <w:r>
        <w:fldChar w:fldCharType="begin"/>
      </w:r>
      <w:r>
        <w:instrText xml:space="preserve">REF _Ref61185377 \h  \* MERGEFORMAT </w:instrText>
      </w:r>
      <w:r>
        <w:fldChar w:fldCharType="separate"/>
      </w:r>
      <w:r>
        <w:rPr>
          <w:rFonts w:hint="eastAsia"/>
        </w:rPr>
        <w:t>表</w:t>
      </w:r>
      <w:r>
        <w:t>3</w:t>
      </w:r>
      <w:r>
        <w:fldChar w:fldCharType="end"/>
      </w:r>
      <w:r>
        <w:rPr>
          <w:rFonts w:hint="eastAsia" w:cs="宋体"/>
        </w:rPr>
        <w:t>所示。</w:t>
      </w:r>
      <w:bookmarkStart w:id="3" w:name="_Ref61185377"/>
    </w:p>
    <w:p>
      <w:pPr>
        <w:pStyle w:val="5"/>
      </w:pPr>
      <w:r>
        <w:rPr>
          <w:rFonts w:hint="eastAsia"/>
        </w:rPr>
        <w:t>表</w:t>
      </w:r>
      <w:r>
        <w:fldChar w:fldCharType="begin"/>
      </w:r>
      <w:r>
        <w:rPr>
          <w:rFonts w:hint="eastAsia"/>
        </w:rPr>
        <w:instrText xml:space="preserve">SEQ 表5- \* ARABIC</w:instrText>
      </w:r>
      <w:r>
        <w:fldChar w:fldCharType="separate"/>
      </w:r>
      <w:r>
        <w:t>3</w:t>
      </w:r>
      <w:r>
        <w:fldChar w:fldCharType="end"/>
      </w:r>
      <w:bookmarkEnd w:id="3"/>
      <w:r>
        <w:rPr>
          <w:rFonts w:hint="eastAsia"/>
          <w:lang w:eastAsia="zh-CN"/>
        </w:rPr>
        <w:t>：</w:t>
      </w:r>
      <w:r>
        <w:rPr>
          <w:rFonts w:hint="eastAsia"/>
        </w:rPr>
        <w:t>2019年保定市危险废物产生类别分布情况（平台数据）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399"/>
        <w:gridCol w:w="1701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危险废物类别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产生量（吨）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占比（%）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HW18焚烧处置残渣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15911.97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37.38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HW31含铅废物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7309.37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17.17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HW49其他废物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5446.41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12.79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HW08废矿物油与含矿物油废物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3545.23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8.33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HW17表面处理废物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3427.51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8.05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HW12染料、涂料废物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2516.74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5.91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HW09油/水、烃/水混合物或乳化液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1381.19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3.24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HW06废有机溶剂与含有机溶剂废物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1042.52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其他类别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1941.28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4.56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42567.05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100.00 </w:t>
            </w:r>
          </w:p>
        </w:tc>
      </w:tr>
    </w:tbl>
    <w:p/>
    <w:p>
      <w:pPr>
        <w:ind w:firstLine="0" w:firstLineChars="0"/>
        <w:outlineLvl w:val="2"/>
        <w:rPr>
          <w:b/>
          <w:bCs/>
          <w:szCs w:val="22"/>
        </w:rPr>
      </w:pPr>
      <w:bookmarkStart w:id="4" w:name="_Toc25297"/>
      <w:r>
        <w:rPr>
          <w:b/>
          <w:bCs/>
          <w:szCs w:val="22"/>
        </w:rPr>
        <w:t xml:space="preserve"> </w:t>
      </w:r>
      <w:bookmarkEnd w:id="4"/>
    </w:p>
    <w:p>
      <w:r>
        <w:rPr>
          <w:rFonts w:hint="eastAsia"/>
        </w:rPr>
        <w:t>保定</w:t>
      </w:r>
      <w:r>
        <w:t>市危险废物经营单位</w:t>
      </w:r>
      <w:r>
        <w:rPr>
          <w:rFonts w:hint="eastAsia"/>
          <w:lang w:val="en-US" w:eastAsia="zh-CN"/>
        </w:rPr>
        <w:t>包括收集经营单位和综合经营单位</w:t>
      </w:r>
      <w:r>
        <w:t>，</w:t>
      </w:r>
      <w:r>
        <w:rPr>
          <w:rFonts w:hint="eastAsia"/>
          <w:lang w:val="en-US" w:eastAsia="zh-CN"/>
        </w:rPr>
        <w:t>2019年</w:t>
      </w:r>
      <w:bookmarkStart w:id="8" w:name="_GoBack"/>
      <w:bookmarkEnd w:id="8"/>
      <w:r>
        <w:t>各经营单位</w:t>
      </w:r>
      <w:r>
        <w:rPr>
          <w:rFonts w:hint="eastAsia"/>
        </w:rPr>
        <w:t>详细情况分别见</w:t>
      </w:r>
      <w:r>
        <w:fldChar w:fldCharType="begin"/>
      </w:r>
      <w:r>
        <w:instrText xml:space="preserve">REF _Ref61278263 \h  \* MERGEFORMAT </w:instrText>
      </w:r>
      <w:r>
        <w:fldChar w:fldCharType="separate"/>
      </w:r>
      <w:r>
        <w:rPr>
          <w:rFonts w:hint="eastAsia"/>
        </w:rPr>
        <w:t>表</w:t>
      </w:r>
      <w:r>
        <w:rPr>
          <w:rFonts w:hint="eastAsia"/>
          <w:lang w:val="en-US" w:eastAsia="zh-CN"/>
        </w:rPr>
        <w:t>4</w:t>
      </w:r>
      <w:r>
        <w:fldChar w:fldCharType="end"/>
      </w:r>
      <w:r>
        <w:rPr>
          <w:rFonts w:hint="eastAsia"/>
        </w:rPr>
        <w:t>、</w:t>
      </w:r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>5</w:t>
      </w:r>
      <w:r>
        <w:t>。</w:t>
      </w:r>
    </w:p>
    <w:p>
      <w:pPr>
        <w:sectPr>
          <w:pgSz w:w="12240" w:h="15840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/>
    <w:p>
      <w:pPr>
        <w:pStyle w:val="5"/>
      </w:pPr>
      <w:bookmarkStart w:id="5" w:name="_Ref61278263"/>
      <w:r>
        <w:rPr>
          <w:rFonts w:hint="eastAsia"/>
        </w:rPr>
        <w:t>表</w:t>
      </w:r>
      <w:bookmarkEnd w:id="5"/>
      <w:r>
        <w:rPr>
          <w:rFonts w:hint="eastAsia"/>
          <w:lang w:val="en-US" w:eastAsia="zh-CN"/>
        </w:rPr>
        <w:t>4</w:t>
      </w:r>
      <w:r>
        <w:rPr>
          <w:rFonts w:hint="eastAsia"/>
        </w:rPr>
        <w:t>保定市危险废物收集、贮存类经营单位运行情况</w:t>
      </w:r>
    </w:p>
    <w:tbl>
      <w:tblPr>
        <w:tblStyle w:val="3"/>
        <w:tblW w:w="44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3442"/>
        <w:gridCol w:w="1155"/>
        <w:gridCol w:w="1602"/>
        <w:gridCol w:w="994"/>
        <w:gridCol w:w="1806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序号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企业名称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设施规模</w:t>
            </w:r>
            <w:r>
              <w:rPr>
                <w:rFonts w:hint="eastAsia"/>
                <w:b/>
                <w:sz w:val="21"/>
                <w:szCs w:val="21"/>
              </w:rPr>
              <w:t>（吨/年）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危险</w:t>
            </w:r>
            <w:r>
              <w:rPr>
                <w:b/>
                <w:sz w:val="21"/>
                <w:szCs w:val="21"/>
              </w:rPr>
              <w:t>废物类别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收集量</w:t>
            </w:r>
            <w:r>
              <w:rPr>
                <w:rFonts w:hint="eastAsia"/>
                <w:b/>
                <w:sz w:val="21"/>
                <w:szCs w:val="21"/>
              </w:rPr>
              <w:t>（吨）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2019负荷率</w:t>
            </w:r>
            <w:r>
              <w:rPr>
                <w:rFonts w:hint="eastAsia"/>
                <w:b/>
                <w:sz w:val="21"/>
                <w:szCs w:val="21"/>
              </w:rPr>
              <w:t>（%）</w:t>
            </w:r>
          </w:p>
        </w:tc>
        <w:tc>
          <w:tcPr>
            <w:tcW w:w="91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经营许可证有效期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保定绿盛再生资源回收有限公司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3300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HW08废矿物油与含矿物油废物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66.96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6.09</w:t>
            </w:r>
          </w:p>
        </w:tc>
        <w:tc>
          <w:tcPr>
            <w:tcW w:w="91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2019.8.22-2022.8.21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保定顺意兴环保服务有限公司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5000</w:t>
            </w:r>
          </w:p>
        </w:tc>
        <w:tc>
          <w:tcPr>
            <w:tcW w:w="682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5369.85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107.40</w:t>
            </w:r>
          </w:p>
        </w:tc>
        <w:tc>
          <w:tcPr>
            <w:tcW w:w="91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2016.2.4-2019.2.3; 2019.2.4-2022.2.3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保定市鑫润物资回收有限公司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9000</w:t>
            </w:r>
          </w:p>
        </w:tc>
        <w:tc>
          <w:tcPr>
            <w:tcW w:w="682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40.29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1.79</w:t>
            </w:r>
          </w:p>
        </w:tc>
        <w:tc>
          <w:tcPr>
            <w:tcW w:w="91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2019.9.23-2022.9.22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保定鼎宇环保服务有限公司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6000</w:t>
            </w:r>
          </w:p>
        </w:tc>
        <w:tc>
          <w:tcPr>
            <w:tcW w:w="682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4318.50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71.97</w:t>
            </w:r>
          </w:p>
        </w:tc>
        <w:tc>
          <w:tcPr>
            <w:tcW w:w="91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2017.9.5-2020.9.4；2020.9.9-2023.9.8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保定顺通环保科技服务有限公司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80000</w:t>
            </w:r>
          </w:p>
        </w:tc>
        <w:tc>
          <w:tcPr>
            <w:tcW w:w="682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68.41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1.03</w:t>
            </w:r>
          </w:p>
        </w:tc>
        <w:tc>
          <w:tcPr>
            <w:tcW w:w="91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2019.11.25-2022.11.24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保定绿源环保服务有限公司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15000</w:t>
            </w:r>
          </w:p>
        </w:tc>
        <w:tc>
          <w:tcPr>
            <w:tcW w:w="682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13.31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</w:t>
            </w:r>
          </w:p>
        </w:tc>
        <w:tc>
          <w:tcPr>
            <w:tcW w:w="91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2019.7.18-2022.7.17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46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保定市天宝再生资源回收有限公司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57000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HW49 其他废物（900-044-49）废铅蓄电池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tcW w:w="91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2019.12.6-2020.6.5；2020.4.17-2022.4.16</w:t>
            </w:r>
          </w:p>
        </w:tc>
      </w:tr>
    </w:tbl>
    <w:p>
      <w:pPr>
        <w:ind w:firstLine="422"/>
        <w:rPr>
          <w:rFonts w:ascii="宋体" w:hAnsi="宋体"/>
          <w:b/>
          <w:sz w:val="21"/>
          <w:szCs w:val="21"/>
        </w:rPr>
      </w:pPr>
    </w:p>
    <w:p>
      <w:pPr>
        <w:pStyle w:val="5"/>
        <w:rPr>
          <w:rFonts w:hint="eastAsia"/>
        </w:rPr>
      </w:pPr>
      <w:bookmarkStart w:id="6" w:name="_Ref61420836"/>
      <w:bookmarkStart w:id="7" w:name="_Ref58896593"/>
    </w:p>
    <w:p>
      <w:pPr>
        <w:pStyle w:val="5"/>
      </w:pPr>
      <w:r>
        <w:rPr>
          <w:rFonts w:hint="eastAsia"/>
        </w:rPr>
        <w:t>表5</w:t>
      </w:r>
      <w:bookmarkEnd w:id="6"/>
      <w:bookmarkEnd w:id="7"/>
      <w:r>
        <w:rPr>
          <w:rFonts w:hint="eastAsia"/>
          <w:lang w:val="en-US" w:eastAsia="zh-CN"/>
        </w:rPr>
        <w:t xml:space="preserve"> </w:t>
      </w:r>
      <w:r>
        <w:t xml:space="preserve"> 2019</w:t>
      </w:r>
      <w:r>
        <w:rPr>
          <w:rFonts w:hint="eastAsia"/>
        </w:rPr>
        <w:t>年保定市危险废物经营单位（处置、利用）运行情况</w:t>
      </w:r>
    </w:p>
    <w:tbl>
      <w:tblPr>
        <w:tblStyle w:val="3"/>
        <w:tblW w:w="54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027"/>
        <w:gridCol w:w="1088"/>
        <w:gridCol w:w="4319"/>
        <w:gridCol w:w="1384"/>
        <w:gridCol w:w="1810"/>
        <w:gridCol w:w="121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1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处置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方式</w:t>
            </w:r>
          </w:p>
        </w:tc>
        <w:tc>
          <w:tcPr>
            <w:tcW w:w="1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危废类别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2</w:t>
            </w:r>
            <w:r>
              <w:rPr>
                <w:b/>
                <w:kern w:val="0"/>
                <w:sz w:val="21"/>
                <w:szCs w:val="21"/>
              </w:rPr>
              <w:t>019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年</w:t>
            </w:r>
            <w:r>
              <w:rPr>
                <w:b/>
                <w:kern w:val="0"/>
                <w:sz w:val="21"/>
                <w:szCs w:val="21"/>
              </w:rPr>
              <w:t>经营核准规模（吨/年）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2019年处置量（吨）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2019年负荷率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（%）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1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曲阳金隅水泥有限公司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水泥窑共处置</w:t>
            </w:r>
          </w:p>
        </w:tc>
        <w:tc>
          <w:tcPr>
            <w:tcW w:w="1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HW02/HW03/HW05/ HW06/HW07/HW08/HW09/HW11/HW12/ HW13/ HW16/ HW17/ HW18/ HW33/HW34/ HW3/ HW37/HW38/ HW39/HW40/ HW49/ HW50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30000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9491.41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31.64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2017.09.30-2022.09.29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1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涞水金隅冀东环保科技有限公司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HW04 /HW08 /HW17 /HW18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28000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6996.48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24.99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2018.10.06-2023.10.05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河北京兰环保科技有限公司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HW02/HW03 /HW04 /HW05 /HW06 /HW07/HW08/HW11 /HW12/HW13 /HW16 /HW17/HW18 /HW19 /HW24 /HW32 /HW33/HW38/HW39 /HW40 /HW47 /HW49 /HW50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23000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5472.77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47.59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2018.12.26-2019. 3.25;2019.9.15-2019.10.31;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2019.11.07-2024.11.06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1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保定科林供热有限公司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焚烧</w:t>
            </w:r>
          </w:p>
        </w:tc>
        <w:tc>
          <w:tcPr>
            <w:tcW w:w="150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HW08/HW09 /HW12 /HW17 /HW18 /HW49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8556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4093.20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47.84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2018.11.12-2019.2.11;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2019.1.29-2019.5.20;2019.5.20 -2024.5.20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1" w:type="pct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705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河北风华环保科技股份有限公司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焚烧</w:t>
            </w:r>
          </w:p>
        </w:tc>
        <w:tc>
          <w:tcPr>
            <w:tcW w:w="1502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HW02/HW03/HW04 /HW06 /HW09 /HW11 /HW12 /HW13 /HW16 /HW17 /HW40 /HW49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6377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2995.68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46.98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2017.9.30-2022.09.29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9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物理化学处理</w:t>
            </w:r>
          </w:p>
        </w:tc>
        <w:tc>
          <w:tcPr>
            <w:tcW w:w="1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HW34/HW12/ HW09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12770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0.00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0.16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2017.9.30-2022.09.29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综合利用</w:t>
            </w:r>
          </w:p>
        </w:tc>
        <w:tc>
          <w:tcPr>
            <w:tcW w:w="1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HW06（900-402-06、900-403-06、900-404-06）/ HW08( 900-203-08、900-204-08、900-205-08、900-216-08、 900-217-08)/ HW12（900-252-12）/ HW22（397-004-22、397-051-22）/HW23（336-103-23、384-001-23、900-021-23）/ HW16/ HW34/ HW35( 251-015-35、 261-059-35、 900-351-35、 900-352-35、 900-353-35、900-354-35、 900-355-35、 900-356-35、 900-399-35)/ HW49（900-041-49）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86950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139.96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2.16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2017.9.30-2022.09.29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1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涿州贝尔森生化科技发展有限公司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综合利用</w:t>
            </w:r>
          </w:p>
        </w:tc>
        <w:tc>
          <w:tcPr>
            <w:tcW w:w="1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HW08废矿物油与含矿物油废物（251-011-08）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3000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266.76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10.87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2018.11.15-2019.5.13;2019.8.7-2024.08.06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1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天河（保定）环境工程有限公司</w:t>
            </w:r>
          </w:p>
        </w:tc>
        <w:tc>
          <w:tcPr>
            <w:tcW w:w="37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HW50废催化剂（772-007-50）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16769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4087.07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24.37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</w:rPr>
              <w:t>2018.12.1-2022.03.2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1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保定市中恩医疗废弃物集中处置有限公司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收集、贮存、高温蒸煮处置</w:t>
            </w:r>
          </w:p>
        </w:tc>
        <w:tc>
          <w:tcPr>
            <w:tcW w:w="1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医疗废物  HW01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7200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6296.19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87.44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2018.12.29—2020.12.31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1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保定市恒康医疗废物无害化处理有限公司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收集、贮存、焚烧处置</w:t>
            </w:r>
          </w:p>
        </w:tc>
        <w:tc>
          <w:tcPr>
            <w:tcW w:w="150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医疗废物HW01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3650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1456.58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39.91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2019.4.17-2019.12.31</w:t>
            </w:r>
          </w:p>
        </w:tc>
      </w:tr>
    </w:tbl>
    <w:p>
      <w:pPr>
        <w:ind w:firstLine="0" w:firstLineChars="0"/>
        <w:rPr>
          <w:rFonts w:hint="eastAsia" w:ascii="宋体" w:hAnsi="宋体"/>
          <w:b/>
          <w:kern w:val="0"/>
          <w:sz w:val="21"/>
          <w:szCs w:val="21"/>
          <w:lang w:eastAsia="zh-CN"/>
        </w:rPr>
      </w:pPr>
    </w:p>
    <w:p>
      <w:pPr>
        <w:ind w:firstLine="0" w:firstLineChars="0"/>
        <w:rPr>
          <w:rFonts w:hint="eastAsia" w:ascii="宋体" w:hAnsi="宋体"/>
          <w:b/>
          <w:kern w:val="0"/>
          <w:sz w:val="21"/>
          <w:szCs w:val="21"/>
          <w:lang w:eastAsia="zh-CN"/>
        </w:rPr>
        <w:sectPr>
          <w:pgSz w:w="15840" w:h="12240" w:orient="landscape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64CEB"/>
    <w:rsid w:val="13734C71"/>
    <w:rsid w:val="15905F40"/>
    <w:rsid w:val="329768F5"/>
    <w:rsid w:val="336935CC"/>
    <w:rsid w:val="339F4BE4"/>
    <w:rsid w:val="37915D35"/>
    <w:rsid w:val="5C3739FA"/>
    <w:rsid w:val="61AE4BE2"/>
    <w:rsid w:val="654E6D34"/>
    <w:rsid w:val="7C05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</w:style>
  <w:style w:type="paragraph" w:customStyle="1" w:styleId="5">
    <w:name w:val="图表"/>
    <w:basedOn w:val="1"/>
    <w:qFormat/>
    <w:uiPriority w:val="0"/>
    <w:pPr>
      <w:ind w:firstLine="0" w:firstLineChars="0"/>
      <w:jc w:val="center"/>
    </w:pPr>
    <w:rPr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小笨熊的妈妈</cp:lastModifiedBy>
  <dcterms:modified xsi:type="dcterms:W3CDTF">2021-05-26T08:00:52Z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5111C1CA5A344071B5A4488E8A50145D</vt:lpwstr>
  </property>
</Properties>
</file>