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 w:cs="黑体"/>
          <w:sz w:val="44"/>
          <w:szCs w:val="44"/>
          <w:lang w:val="en-US" w:eastAsia="zh-CN"/>
        </w:rPr>
      </w:pPr>
      <w:bookmarkStart w:id="0" w:name="_Toc31331"/>
      <w:r>
        <w:rPr>
          <w:rFonts w:hint="eastAsia" w:eastAsia="黑体" w:cs="黑体"/>
          <w:sz w:val="44"/>
          <w:szCs w:val="44"/>
          <w:lang w:val="en-US" w:eastAsia="zh-CN"/>
        </w:rPr>
        <w:t>2018年</w:t>
      </w:r>
      <w:r>
        <w:rPr>
          <w:rFonts w:hint="eastAsia" w:eastAsia="黑体" w:cs="黑体"/>
          <w:sz w:val="44"/>
          <w:szCs w:val="44"/>
        </w:rPr>
        <w:t>保定市危险废物</w:t>
      </w:r>
      <w:bookmarkEnd w:id="0"/>
      <w:r>
        <w:rPr>
          <w:rFonts w:hint="eastAsia" w:eastAsia="黑体" w:cs="黑体"/>
          <w:sz w:val="44"/>
          <w:szCs w:val="44"/>
          <w:lang w:eastAsia="zh-CN"/>
        </w:rPr>
        <w:t>信息</w:t>
      </w:r>
      <w:r>
        <w:rPr>
          <w:rFonts w:hint="eastAsia" w:eastAsia="黑体" w:cs="黑体"/>
          <w:sz w:val="44"/>
          <w:szCs w:val="44"/>
          <w:lang w:val="en-US" w:eastAsia="zh-CN"/>
        </w:rPr>
        <w:t>公开</w:t>
      </w:r>
    </w:p>
    <w:p>
      <w:pPr>
        <w:jc w:val="center"/>
        <w:rPr>
          <w:rFonts w:hint="eastAsia" w:eastAsia="黑体" w:cs="黑体"/>
          <w:sz w:val="44"/>
          <w:szCs w:val="4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宋体"/>
          <w:sz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</w:rPr>
        <w:t>201</w:t>
      </w:r>
      <w:r>
        <w:rPr>
          <w:rFonts w:hint="eastAsia" w:ascii="Times New Roman" w:hAnsi="Times New Roman" w:eastAsia="宋体" w:cs="宋体"/>
          <w:sz w:val="24"/>
          <w:lang w:val="en-US" w:eastAsia="zh-CN"/>
        </w:rPr>
        <w:t>8</w:t>
      </w:r>
      <w:r>
        <w:rPr>
          <w:rFonts w:hint="eastAsia" w:ascii="Times New Roman" w:hAnsi="Times New Roman" w:eastAsia="宋体" w:cs="宋体"/>
          <w:sz w:val="24"/>
        </w:rPr>
        <w:t>年保定市企业在河北省固体废物动态信息平台上申报的</w:t>
      </w:r>
      <w:r>
        <w:rPr>
          <w:rFonts w:hint="eastAsia" w:ascii="Times New Roman" w:hAnsi="Times New Roman" w:eastAsia="宋体" w:cs="宋体"/>
          <w:sz w:val="24"/>
          <w:lang w:val="en-US" w:eastAsia="zh-CN"/>
        </w:rPr>
        <w:t>企业共117家，</w:t>
      </w:r>
      <w:r>
        <w:rPr>
          <w:rFonts w:hint="eastAsia" w:ascii="Times New Roman" w:hAnsi="Times New Roman" w:eastAsia="宋体" w:cs="宋体"/>
          <w:sz w:val="24"/>
        </w:rPr>
        <w:t>危险废物产生量为42</w:t>
      </w:r>
      <w:r>
        <w:rPr>
          <w:rFonts w:hint="eastAsia" w:ascii="Times New Roman" w:hAnsi="Times New Roman" w:eastAsia="宋体" w:cs="宋体"/>
          <w:sz w:val="24"/>
          <w:lang w:val="en-US" w:eastAsia="zh-CN"/>
        </w:rPr>
        <w:t>704.7</w:t>
      </w:r>
      <w:r>
        <w:rPr>
          <w:rFonts w:hint="eastAsia" w:ascii="Times New Roman" w:hAnsi="Times New Roman" w:eastAsia="宋体" w:cs="宋体"/>
          <w:sz w:val="24"/>
        </w:rPr>
        <w:t>吨</w:t>
      </w:r>
      <w:r>
        <w:rPr>
          <w:rFonts w:hint="eastAsia" w:ascii="Times New Roman" w:hAnsi="Times New Roman" w:eastAsia="宋体" w:cs="宋体"/>
          <w:sz w:val="24"/>
          <w:lang w:eastAsia="zh-CN"/>
        </w:rPr>
        <w:t>，</w:t>
      </w:r>
      <w:r>
        <w:rPr>
          <w:rFonts w:hint="eastAsia" w:ascii="Times New Roman" w:hAnsi="Times New Roman" w:eastAsia="宋体" w:cs="宋体"/>
          <w:sz w:val="24"/>
          <w:lang w:val="en-US" w:eastAsia="zh-CN"/>
        </w:rPr>
        <w:t>重点行业产废详细情况如表1所示。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宋体"/>
          <w:sz w:val="24"/>
          <w:lang w:val="en-US" w:eastAsia="zh-CN"/>
        </w:rPr>
      </w:pPr>
    </w:p>
    <w:p>
      <w:pPr>
        <w:jc w:val="center"/>
        <w:rPr>
          <w:rFonts w:hint="eastAsia" w:cs="宋体"/>
          <w:color w:val="auto"/>
          <w:lang w:val="en-US" w:eastAsia="zh-CN"/>
        </w:rPr>
      </w:pPr>
    </w:p>
    <w:p>
      <w:pPr>
        <w:jc w:val="center"/>
        <w:rPr>
          <w:rFonts w:hint="eastAsia"/>
          <w:bCs/>
        </w:rPr>
      </w:pPr>
      <w:bookmarkStart w:id="1" w:name="_Ref61185336"/>
      <w:r>
        <w:rPr>
          <w:rFonts w:hint="eastAsia"/>
        </w:rPr>
        <w:t>表</w:t>
      </w:r>
      <w:bookmarkEnd w:id="1"/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：</w:t>
      </w:r>
      <w:r>
        <w:rPr>
          <w:rFonts w:hint="eastAsia"/>
          <w:bCs/>
        </w:rPr>
        <w:t>201</w:t>
      </w:r>
      <w:r>
        <w:rPr>
          <w:rFonts w:hint="eastAsia"/>
          <w:bCs/>
          <w:lang w:val="en-US" w:eastAsia="zh-CN"/>
        </w:rPr>
        <w:t>8</w:t>
      </w:r>
      <w:r>
        <w:rPr>
          <w:rFonts w:hint="eastAsia"/>
          <w:bCs/>
        </w:rPr>
        <w:t>年保定市危险废物产生行业分布情况（平台数据）</w:t>
      </w:r>
    </w:p>
    <w:p>
      <w:pPr>
        <w:jc w:val="center"/>
        <w:rPr>
          <w:rFonts w:hint="default"/>
          <w:bCs/>
          <w:lang w:val="en-US" w:eastAsia="zh-CN"/>
        </w:rPr>
      </w:pPr>
    </w:p>
    <w:tbl>
      <w:tblPr>
        <w:tblW w:w="795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1590"/>
        <w:gridCol w:w="247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行业大类名称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企业数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产生量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电力、热力生产和供应业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16039.5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汽车制造业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12586.9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电气机械和器材制造业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7625.6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有色金属冶炼和压延加工业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1424.1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零售业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798.1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机动车、电子产品和日用产品修理业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565.5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橡胶和塑料制品业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501.7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金属制品业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402.6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软件和信息技术服务业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390.2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印刷和记录媒介复制业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287.2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42704.7</w:t>
            </w:r>
          </w:p>
        </w:tc>
      </w:tr>
    </w:tbl>
    <w:p>
      <w:pPr>
        <w:jc w:val="center"/>
        <w:rPr>
          <w:rFonts w:hint="default" w:cs="宋体"/>
          <w:color w:val="auto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宋体"/>
          <w:sz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</w:rPr>
        <w:t>根据平台数据，201</w:t>
      </w:r>
      <w:r>
        <w:rPr>
          <w:rFonts w:hint="eastAsia" w:ascii="Times New Roman" w:hAnsi="Times New Roman" w:eastAsia="宋体" w:cs="宋体"/>
          <w:sz w:val="24"/>
          <w:lang w:val="en-US" w:eastAsia="zh-CN"/>
        </w:rPr>
        <w:t>8</w:t>
      </w:r>
      <w:r>
        <w:rPr>
          <w:rFonts w:hint="eastAsia" w:ascii="Times New Roman" w:hAnsi="Times New Roman" w:eastAsia="宋体" w:cs="宋体"/>
          <w:sz w:val="24"/>
        </w:rPr>
        <w:t>年保定市产生26类危险废物，其中HW18焚烧处置残渣占</w:t>
      </w:r>
      <w:r>
        <w:rPr>
          <w:rFonts w:hint="eastAsia" w:ascii="Times New Roman" w:hAnsi="Times New Roman" w:eastAsia="宋体" w:cs="宋体"/>
          <w:sz w:val="24"/>
          <w:lang w:val="en-US" w:eastAsia="zh-CN"/>
        </w:rPr>
        <w:t>比较高</w:t>
      </w:r>
      <w:r>
        <w:rPr>
          <w:rFonts w:hint="eastAsia" w:ascii="Times New Roman" w:hAnsi="Times New Roman" w:eastAsia="宋体" w:cs="宋体"/>
          <w:sz w:val="24"/>
        </w:rPr>
        <w:t>，</w:t>
      </w:r>
      <w:r>
        <w:rPr>
          <w:rFonts w:hint="eastAsia" w:ascii="Times New Roman" w:hAnsi="Times New Roman" w:eastAsia="宋体" w:cs="宋体"/>
          <w:sz w:val="24"/>
          <w:lang w:val="en-US" w:eastAsia="zh-CN"/>
        </w:rPr>
        <w:t>主要产废大类明细</w:t>
      </w:r>
      <w:r>
        <w:rPr>
          <w:rFonts w:hint="eastAsia" w:ascii="Times New Roman" w:hAnsi="Times New Roman" w:eastAsia="宋体" w:cs="宋体"/>
          <w:sz w:val="24"/>
        </w:rPr>
        <w:t>如</w:t>
      </w:r>
      <w:r>
        <w:rPr>
          <w:rFonts w:hint="eastAsia" w:ascii="Times New Roman" w:hAnsi="Times New Roman" w:eastAsia="宋体" w:cs="宋体"/>
          <w:sz w:val="24"/>
        </w:rPr>
        <w:fldChar w:fldCharType="begin"/>
      </w:r>
      <w:r>
        <w:rPr>
          <w:rFonts w:hint="eastAsia" w:ascii="Times New Roman" w:hAnsi="Times New Roman" w:eastAsia="宋体" w:cs="宋体"/>
          <w:sz w:val="24"/>
        </w:rPr>
        <w:instrText xml:space="preserve">REF _Ref61185377 \h  \* MERGEFORMAT </w:instrText>
      </w:r>
      <w:r>
        <w:rPr>
          <w:rFonts w:hint="eastAsia" w:ascii="Times New Roman" w:hAnsi="Times New Roman" w:eastAsia="宋体" w:cs="宋体"/>
          <w:sz w:val="24"/>
        </w:rPr>
        <w:fldChar w:fldCharType="separate"/>
      </w:r>
      <w:r>
        <w:rPr>
          <w:rFonts w:hint="eastAsia" w:ascii="Times New Roman" w:hAnsi="Times New Roman" w:eastAsia="宋体" w:cs="宋体"/>
          <w:sz w:val="24"/>
        </w:rPr>
        <w:t>表</w:t>
      </w:r>
      <w:r>
        <w:rPr>
          <w:rFonts w:hint="eastAsia" w:ascii="Times New Roman" w:hAnsi="Times New Roman" w:eastAsia="宋体" w:cs="宋体"/>
          <w:sz w:val="24"/>
          <w:lang w:val="en-US" w:eastAsia="zh-CN"/>
        </w:rPr>
        <w:t>2</w:t>
      </w:r>
      <w:r>
        <w:rPr>
          <w:rFonts w:hint="eastAsia" w:ascii="Times New Roman" w:hAnsi="Times New Roman" w:eastAsia="宋体" w:cs="宋体"/>
          <w:sz w:val="24"/>
        </w:rPr>
        <w:fldChar w:fldCharType="end"/>
      </w:r>
      <w:r>
        <w:rPr>
          <w:rFonts w:hint="eastAsia" w:ascii="Times New Roman" w:hAnsi="Times New Roman" w:eastAsia="宋体" w:cs="宋体"/>
          <w:sz w:val="24"/>
        </w:rPr>
        <w:t>所示</w:t>
      </w:r>
      <w:r>
        <w:rPr>
          <w:rFonts w:hint="eastAsia" w:ascii="Times New Roman" w:hAnsi="Times New Roman" w:eastAsia="宋体" w:cs="宋体"/>
          <w:sz w:val="24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宋体"/>
          <w:sz w:val="24"/>
          <w:lang w:val="en-US" w:eastAsia="zh-CN"/>
        </w:rPr>
      </w:pPr>
    </w:p>
    <w:p>
      <w:pPr>
        <w:pStyle w:val="4"/>
        <w:rPr>
          <w:b w:val="0"/>
          <w:bCs/>
        </w:rPr>
      </w:pPr>
      <w:r>
        <w:rPr>
          <w:rFonts w:hint="eastAsia"/>
          <w:b w:val="0"/>
          <w:bCs/>
        </w:rPr>
        <w:t>表</w:t>
      </w:r>
      <w:r>
        <w:rPr>
          <w:rFonts w:hint="eastAsia"/>
          <w:b w:val="0"/>
          <w:bCs/>
          <w:lang w:val="en-US" w:eastAsia="zh-CN"/>
        </w:rPr>
        <w:t>2</w:t>
      </w:r>
      <w:r>
        <w:rPr>
          <w:rFonts w:hint="eastAsia"/>
          <w:b w:val="0"/>
          <w:bCs/>
          <w:lang w:eastAsia="zh-CN"/>
        </w:rPr>
        <w:t>：</w:t>
      </w:r>
      <w:r>
        <w:rPr>
          <w:rFonts w:hint="eastAsia"/>
          <w:b w:val="0"/>
          <w:bCs/>
        </w:rPr>
        <w:t>2019年保定市危险废物产生类别分布情况（平台数据）</w:t>
      </w:r>
    </w:p>
    <w:p>
      <w:pPr>
        <w:jc w:val="center"/>
        <w:rPr>
          <w:rFonts w:hint="default" w:cs="宋体"/>
          <w:color w:val="auto"/>
          <w:lang w:val="en-US" w:eastAsia="zh-CN"/>
        </w:rPr>
      </w:pPr>
    </w:p>
    <w:tbl>
      <w:tblPr>
        <w:tblW w:w="777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2220"/>
        <w:gridCol w:w="165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危废类别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企业数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产生量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HW18焚烧处置 残渣 (2016)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15819.8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HW31含铅废物 (2016)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6771.3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HW17表面处理 废物 (2016)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5222.6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HW12染料、涂料废物 (2016)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5141.3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HW49其他废物 (2016)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3394.0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HW08废矿物油与含矿物油废物 (2016)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2965.3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HW09油/水、烃/水混合物或乳化液 (2016)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1035.2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HW48有色金属 冶炼废物 (2016)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996.2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HW06废有机溶剂与含有机溶剂废物 (2016)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673.2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HW21含铬废物 (2016)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179.6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HW13有机树脂类废物 (2016)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42704.7</w:t>
            </w:r>
          </w:p>
        </w:tc>
      </w:tr>
    </w:tbl>
    <w:p>
      <w:pPr>
        <w:jc w:val="center"/>
        <w:rPr>
          <w:rFonts w:hint="default" w:cs="宋体"/>
          <w:color w:val="auto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宋体"/>
          <w:sz w:val="24"/>
          <w:lang w:val="en-US" w:eastAsia="zh-CN"/>
        </w:rPr>
      </w:pPr>
      <w:bookmarkStart w:id="2" w:name="_GoBack"/>
      <w:r>
        <w:rPr>
          <w:rFonts w:hint="eastAsia" w:ascii="Times New Roman" w:hAnsi="Times New Roman" w:eastAsia="宋体" w:cs="宋体"/>
          <w:sz w:val="24"/>
          <w:lang w:val="en-US" w:eastAsia="zh-CN"/>
        </w:rPr>
        <w:t>2018年，保定市危险废物经营单位在平台上申报的共有11家，其中保定市中恩医疗废弃物集中处置有限公司于2018年12月29日取证，未开展经营。</w:t>
      </w:r>
    </w:p>
    <w:bookmarkEnd w:id="2"/>
    <w:p>
      <w:pPr>
        <w:jc w:val="center"/>
        <w:rPr>
          <w:rFonts w:hint="eastAsia" w:cs="宋体"/>
          <w:color w:val="auto"/>
          <w:lang w:val="en-US" w:eastAsia="zh-CN"/>
        </w:rPr>
      </w:pPr>
    </w:p>
    <w:p>
      <w:pPr>
        <w:jc w:val="center"/>
        <w:rPr>
          <w:rFonts w:hint="default" w:cs="宋体"/>
          <w:color w:val="auto"/>
          <w:lang w:val="en-US" w:eastAsia="zh-CN"/>
        </w:rPr>
      </w:pPr>
      <w:r>
        <w:rPr>
          <w:rFonts w:hint="eastAsia" w:cs="宋体"/>
          <w:color w:val="auto"/>
          <w:lang w:val="en-US" w:eastAsia="zh-CN"/>
        </w:rPr>
        <w:t>表3:2018年保定市危险废物经营单位接收和 处置量（单位：吨）</w:t>
      </w:r>
    </w:p>
    <w:tbl>
      <w:tblPr>
        <w:tblW w:w="5000" w:type="pct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9"/>
        <w:gridCol w:w="1207"/>
        <w:gridCol w:w="1207"/>
        <w:gridCol w:w="1109"/>
        <w:gridCol w:w="121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接收入库量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联单省内接收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联单省外接收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经营利用处置量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安国市安康垃圾处理厂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3262.03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3262.03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3262.03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保定鼎宇环保服务有限公司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2370.57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2370.57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保定科林供热有限公司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570.03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570.03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468.67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保定市无害化处理中心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15789.65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15789.65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15789.65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保定市中恩医疗废弃物集中处置有限公司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保定顺意兴环保服务有限公司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4510.24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4510.24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河北风华环保科技股份有限公司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1679.55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1518.17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161.88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3501.27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曲阳金隅水泥有限公司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2673.29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2673.29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2955.17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天河（保定）环境工程有限公司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4285.18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2577.040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1575.09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4117.29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涞水金隅冀东环保科技有限公司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10905.03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10905.03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10365.85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涿州贝尔森生化科技发展有限公司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1362.90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0.0000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1362.90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47408.45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38799.58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1736.97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41822.84</w:t>
            </w:r>
          </w:p>
        </w:tc>
      </w:tr>
    </w:tbl>
    <w:p>
      <w:pPr>
        <w:jc w:val="center"/>
        <w:rPr>
          <w:rFonts w:hint="default" w:cs="宋体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07A3A"/>
    <w:rsid w:val="3C7B66F4"/>
    <w:rsid w:val="41BF2BC8"/>
    <w:rsid w:val="461C7A2C"/>
    <w:rsid w:val="644079B4"/>
    <w:rsid w:val="71DC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表"/>
    <w:basedOn w:val="1"/>
    <w:qFormat/>
    <w:uiPriority w:val="0"/>
    <w:pPr>
      <w:ind w:firstLine="0" w:firstLineChars="0"/>
      <w:jc w:val="center"/>
    </w:pPr>
    <w:rPr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小笨熊的妈妈</cp:lastModifiedBy>
  <dcterms:modified xsi:type="dcterms:W3CDTF">2021-05-27T00:22:47Z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0DED5BA61E464BFF82CA32700F660D73</vt:lpwstr>
  </property>
</Properties>
</file>