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  <w:lang w:val="en-US" w:eastAsia="zh-CN"/>
        </w:rPr>
        <w:t>土壤污染责任人对污染的建设用地修复方案及效果评估报告备案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</w:rPr>
        <w:t>办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  <w:lang w:val="en-US" w:eastAsia="zh-CN"/>
        </w:rPr>
        <w:t>事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</w:rPr>
        <w:t>指南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  <w:b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本市区域内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需进行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污染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建设用地修复的单位。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二、设立依据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《中华人民共和国土壤污染防治法》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备案机构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市、县两级生态环境部门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四、备案材料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污染建设用地修复方案及效果评估报告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1.申请单位准备污染建设用地修复方案及效果评估报告，向辖区的生态环境主管部门备案。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2.生态环境主管部门收到备案材料后，对材料进行审核，对材料齐全且符合要求的，予以备案；材料不全或者不符合要求的，当场告知备案人需要补充的全部内容。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2VmZGFjOTczZDU2M2YzMzQ2OGQxOWIyNWMzYmYifQ=="/>
  </w:docVars>
  <w:rsids>
    <w:rsidRoot w:val="00E35A7F"/>
    <w:rsid w:val="009E773A"/>
    <w:rsid w:val="00C372DB"/>
    <w:rsid w:val="00E35A7F"/>
    <w:rsid w:val="02477318"/>
    <w:rsid w:val="03CA1FAF"/>
    <w:rsid w:val="043A4E27"/>
    <w:rsid w:val="0B960C90"/>
    <w:rsid w:val="0CA21D1B"/>
    <w:rsid w:val="0F615EBD"/>
    <w:rsid w:val="11F15E3D"/>
    <w:rsid w:val="12935EAA"/>
    <w:rsid w:val="163634D4"/>
    <w:rsid w:val="1FDBC6F4"/>
    <w:rsid w:val="201A79C2"/>
    <w:rsid w:val="33121E46"/>
    <w:rsid w:val="33DB02DB"/>
    <w:rsid w:val="35297297"/>
    <w:rsid w:val="396F1614"/>
    <w:rsid w:val="3EAF182F"/>
    <w:rsid w:val="410F4ECA"/>
    <w:rsid w:val="41E5204B"/>
    <w:rsid w:val="46205C0A"/>
    <w:rsid w:val="4FBF75D8"/>
    <w:rsid w:val="502E3957"/>
    <w:rsid w:val="564E56F6"/>
    <w:rsid w:val="567FBCEC"/>
    <w:rsid w:val="56E61481"/>
    <w:rsid w:val="5A201CF2"/>
    <w:rsid w:val="5BB32D71"/>
    <w:rsid w:val="5C07668B"/>
    <w:rsid w:val="5D3538D0"/>
    <w:rsid w:val="5F9C1FAA"/>
    <w:rsid w:val="64E04EC1"/>
    <w:rsid w:val="65FA13F5"/>
    <w:rsid w:val="664803B2"/>
    <w:rsid w:val="67642FCA"/>
    <w:rsid w:val="6FF7C7F6"/>
    <w:rsid w:val="713C50D8"/>
    <w:rsid w:val="71A633FF"/>
    <w:rsid w:val="76EE1D1C"/>
    <w:rsid w:val="771A3308"/>
    <w:rsid w:val="79433099"/>
    <w:rsid w:val="79675403"/>
    <w:rsid w:val="7CBF2888"/>
    <w:rsid w:val="7D8F7583"/>
    <w:rsid w:val="9CFA54AC"/>
    <w:rsid w:val="A33F2674"/>
    <w:rsid w:val="B7035C9C"/>
    <w:rsid w:val="ECF322B1"/>
    <w:rsid w:val="F567C950"/>
    <w:rsid w:val="FE6FB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250</Words>
  <Characters>252</Characters>
  <Lines>2</Lines>
  <Paragraphs>1</Paragraphs>
  <TotalTime>1</TotalTime>
  <ScaleCrop>false</ScaleCrop>
  <LinksUpToDate>false</LinksUpToDate>
  <CharactersWithSpaces>429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2022-12-30T09:31:00Z</dcterms:created>
  <dc:creator>Microsoft</dc:creator>
  <cp:lastModifiedBy>work</cp:lastModifiedBy>
  <dcterms:modified xsi:type="dcterms:W3CDTF">2023-01-04T14:54:58Z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7F73817C3A7447098382A4A14D2BEF33</vt:lpwstr>
  </property>
</Properties>
</file>