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辐射安全许可流程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图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rect id="_x0000_s2055" o:spid="_x0000_s2055" o:spt="1" style="position:absolute;left:0pt;margin-left:117pt;margin-top:31.2pt;height:31.05pt;width:185.2pt;z-index:251659264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建设单位</w:t>
                  </w:r>
                  <w:r>
                    <w:rPr>
                      <w:rFonts w:hint="eastAsia"/>
                      <w:sz w:val="28"/>
                      <w:szCs w:val="28"/>
                    </w:rPr>
                    <w:t>申报系统申请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rect>
        </w:pict>
      </w:r>
    </w:p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2051" o:spid="_x0000_s2051" o:spt="32" type="#_x0000_t32" style="position:absolute;left:0pt;margin-left:213.75pt;margin-top:97.65pt;height:24pt;width:0pt;z-index:251662336;mso-width-relative:page;mso-height-relative:page;" filled="f" stroked="t" coordsize="21600,21600">
            <v:path arrowok="t"/>
            <v:fill on="f" focussize="0,0"/>
            <v:stroke weight="1.25pt" color="#000000" endarrow="block"/>
            <v:imagedata o:title=""/>
            <o:lock v:ext="edit" aspectratio="f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rect id="_x0000_s2053" o:spid="_x0000_s2053" o:spt="1" style="position:absolute;left:0pt;margin-left:126.75pt;margin-top:66.15pt;height:31.5pt;width:168.8pt;z-index:251661312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受理（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5个工作日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）</w:t>
                  </w:r>
                </w:p>
              </w:txbxContent>
            </v:textbox>
          </v:rect>
        </w:pict>
      </w:r>
    </w:p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2056" o:spid="_x0000_s2056" o:spt="32" type="#_x0000_t32" style="position:absolute;left:0pt;flip:x y;margin-left:405.65pt;margin-top:0.25pt;height:69.6pt;width:1pt;z-index:2516654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shape id="_x0000_s2054" o:spid="_x0000_s2054" o:spt="32" type="#_x0000_t32" style="position:absolute;left:0pt;flip:x;margin-left:302.8pt;margin-top:0.75pt;height:0.55pt;width:102.85pt;z-index:25167052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rect id="_x0000_s2066" o:spid="_x0000_s2066" o:spt="1" style="position:absolute;left:0pt;margin-left:-31.5pt;margin-top:12.2pt;height:87.75pt;width:110.25pt;z-index:251672576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不属于本局职权范围，做出不予受理决定，并告知该单位</w:t>
                  </w:r>
                </w:p>
              </w:txbxContent>
            </v:textbox>
          </v:rect>
        </w:pict>
      </w:r>
    </w:p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2052" o:spid="_x0000_s2052" o:spt="32" type="#_x0000_t32" style="position:absolute;left:0pt;margin-left:212.25pt;margin-top:4.95pt;height:24pt;width:0pt;z-index:251660288;mso-width-relative:page;mso-height-relative:page;" filled="f" stroked="t" coordsize="21600,21600">
            <v:path arrowok="t"/>
            <v:fill on="f" focussize="0,0"/>
            <v:stroke weight="1.25pt" color="#000000" endarrow="block"/>
            <v:imagedata o:title=""/>
            <o:lock v:ext="edit" aspectratio="f"/>
          </v:shape>
        </w:pict>
      </w:r>
    </w:p>
    <w:p/>
    <w:p>
      <w:pPr>
        <w:ind w:firstLine="1680" w:firstLineChars="800"/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材料不齐，一次告知</w:t>
      </w:r>
    </w:p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2060" o:spid="_x0000_s2060" o:spt="32" type="#_x0000_t32" style="position:absolute;left:0pt;flip:x;margin-left:77.8pt;margin-top:1.85pt;height:0.05pt;width:48.35pt;z-index:2516736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shape id="_x0000_s2064" o:spid="_x0000_s2064" o:spt="32" type="#_x0000_t32" style="position:absolute;left:0pt;margin-left:298.05pt;margin-top:6.25pt;height:0.65pt;width:108.45pt;z-index:25167155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/>
    <w:p>
      <w:pPr>
        <w:tabs>
          <w:tab w:val="left" w:pos="6045"/>
        </w:tabs>
      </w:pPr>
      <w:r>
        <w:tab/>
      </w:r>
    </w:p>
    <w:p>
      <w:pPr>
        <w:tabs>
          <w:tab w:val="left" w:pos="6045"/>
        </w:tabs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材料齐全</w:t>
      </w:r>
    </w:p>
    <w:p>
      <w:pPr>
        <w:tabs>
          <w:tab w:val="left" w:pos="6045"/>
        </w:tabs>
      </w:pPr>
      <w:r>
        <w:rPr>
          <w:rFonts w:ascii="仿宋_GB2312" w:hAnsi="仿宋_GB2312" w:eastAsia="仿宋_GB2312" w:cs="仿宋_GB2312"/>
          <w:sz w:val="32"/>
          <w:szCs w:val="32"/>
        </w:rPr>
        <w:pict>
          <v:rect id="_x0000_s2059" o:spid="_x0000_s2059" o:spt="1" style="position:absolute;left:0pt;margin-left:125.15pt;margin-top:3pt;height:33pt;width:173.35pt;z-index:251663360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查（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5个工作日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）</w:t>
                  </w:r>
                </w:p>
              </w:txbxContent>
            </v:textbox>
          </v:rect>
        </w:pict>
      </w:r>
    </w:p>
    <w:p>
      <w:pPr>
        <w:tabs>
          <w:tab w:val="left" w:pos="6045"/>
        </w:tabs>
      </w:pPr>
    </w:p>
    <w:p>
      <w:pPr>
        <w:tabs>
          <w:tab w:val="left" w:pos="6045"/>
        </w:tabs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2050" o:spid="_x0000_s2050" o:spt="32" type="#_x0000_t32" style="position:absolute;left:0pt;margin-left:215.25pt;margin-top:5.4pt;height:24pt;width:0pt;z-index:251664384;mso-width-relative:page;mso-height-relative:page;" filled="f" stroked="t" coordsize="21600,21600">
            <v:path arrowok="t"/>
            <v:fill on="f" focussize="0,0"/>
            <v:stroke weight="1.25pt" color="#000000" endarrow="block"/>
            <v:imagedata o:title=""/>
            <o:lock v:ext="edit" aspectratio="f"/>
          </v:shape>
        </w:pict>
      </w:r>
    </w:p>
    <w:p>
      <w:pPr>
        <w:tabs>
          <w:tab w:val="left" w:pos="6045"/>
        </w:tabs>
        <w:ind w:firstLine="3990" w:firstLineChars="1900"/>
        <w:rPr>
          <w:rFonts w:hint="eastAsia"/>
          <w:lang w:eastAsia="zh-CN"/>
        </w:rPr>
      </w:pPr>
    </w:p>
    <w:p>
      <w:pPr>
        <w:tabs>
          <w:tab w:val="left" w:pos="6045"/>
        </w:tabs>
        <w:ind w:firstLine="3840" w:firstLineChars="1200"/>
        <w:rPr>
          <w:rFonts w:hint="eastAsia" w:eastAsia="宋体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2063" o:spid="_x0000_s2063" o:spt="32" type="#_x0000_t32" style="position:absolute;left:0pt;margin-left:215.25pt;margin-top:25.2pt;height:24pt;width:0pt;z-index:251666432;mso-width-relative:page;mso-height-relative:page;" filled="f" stroked="t" coordsize="21600,21600">
            <v:path arrowok="t"/>
            <v:fill on="f" focussize="0,0"/>
            <v:stroke weight="1.25pt" color="#000000" endarrow="block"/>
            <v:imagedata o:title=""/>
            <o:lock v:ext="edit" aspectratio="f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rect id="_x0000_s2057" o:spid="_x0000_s2057" o:spt="1" style="position:absolute;left:0pt;margin-left:131.3pt;margin-top:53.7pt;height:31.5pt;width:166.4pt;z-index:251667456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决定（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2个工作日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bookmarkStart w:id="0" w:name="_GoBack"/>
      <w:r>
        <w:rPr>
          <w:rFonts w:ascii="仿宋_GB2312" w:hAnsi="仿宋_GB2312" w:eastAsia="仿宋_GB2312" w:cs="仿宋_GB2312"/>
          <w:sz w:val="32"/>
          <w:szCs w:val="32"/>
        </w:rPr>
        <w:pict>
          <v:shape id="_x0000_s2061" o:spid="_x0000_s2061" o:spt="32" type="#_x0000_t32" style="position:absolute;left:0pt;margin-left:217.5pt;margin-top:88.2pt;height:24pt;width:0pt;z-index:251668480;mso-width-relative:page;mso-height-relative:page;" filled="f" stroked="t" coordsize="21600,21600">
            <v:path arrowok="t"/>
            <v:fill on="f" focussize="0,0"/>
            <v:stroke weight="1.25pt" color="#000000" endarrow="block"/>
            <v:imagedata o:title=""/>
            <o:lock v:ext="edit" aspectratio="f"/>
          </v:shape>
        </w:pict>
      </w:r>
      <w:bookmarkEnd w:id="0"/>
      <w:r>
        <w:rPr>
          <w:rFonts w:ascii="仿宋_GB2312" w:hAnsi="仿宋_GB2312" w:eastAsia="仿宋_GB2312" w:cs="仿宋_GB2312"/>
          <w:sz w:val="32"/>
          <w:szCs w:val="32"/>
        </w:rPr>
        <w:pict>
          <v:rect id="_x0000_s2058" o:spid="_x0000_s2058" o:spt="1" style="position:absolute;left:0pt;margin-left:131.3pt;margin-top:111.45pt;height:31.5pt;width:170.2pt;z-index:251669504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送达</w:t>
                  </w:r>
                </w:p>
              </w:txbxContent>
            </v:textbox>
          </v:rect>
        </w:pict>
      </w:r>
      <w:r>
        <w:rPr>
          <w:rFonts w:hint="eastAsia"/>
          <w:lang w:eastAsia="zh-CN"/>
        </w:rPr>
        <w:t>准予办理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1D0349"/>
    <w:rsid w:val="000C744B"/>
    <w:rsid w:val="001D0349"/>
    <w:rsid w:val="0031644C"/>
    <w:rsid w:val="004A335A"/>
    <w:rsid w:val="00526ECD"/>
    <w:rsid w:val="009A2EB9"/>
    <w:rsid w:val="009B5319"/>
    <w:rsid w:val="009C1BA5"/>
    <w:rsid w:val="00B03A9B"/>
    <w:rsid w:val="00DE380C"/>
    <w:rsid w:val="00EF1AF0"/>
    <w:rsid w:val="132A5869"/>
    <w:rsid w:val="14EC56DA"/>
    <w:rsid w:val="1A1145F5"/>
    <w:rsid w:val="1F9F5D83"/>
    <w:rsid w:val="23752BB3"/>
    <w:rsid w:val="2BBB0E93"/>
    <w:rsid w:val="2FBE49BC"/>
    <w:rsid w:val="3DF7CEDA"/>
    <w:rsid w:val="49447A69"/>
    <w:rsid w:val="4EEF40CC"/>
    <w:rsid w:val="57B7D72B"/>
    <w:rsid w:val="5DE9A507"/>
    <w:rsid w:val="5FBBF658"/>
    <w:rsid w:val="600E3234"/>
    <w:rsid w:val="62FC3A15"/>
    <w:rsid w:val="673F662A"/>
    <w:rsid w:val="67E9BEC0"/>
    <w:rsid w:val="6FF7CDE8"/>
    <w:rsid w:val="6FFE212C"/>
    <w:rsid w:val="77EA8D3D"/>
    <w:rsid w:val="793F2937"/>
    <w:rsid w:val="7D3F38BD"/>
    <w:rsid w:val="7E75173B"/>
    <w:rsid w:val="7FBFE4EB"/>
    <w:rsid w:val="7FFBA0BA"/>
    <w:rsid w:val="7FFBC0C3"/>
    <w:rsid w:val="7FFD3851"/>
    <w:rsid w:val="9DFF5797"/>
    <w:rsid w:val="BAFFE425"/>
    <w:rsid w:val="BFEB76C2"/>
    <w:rsid w:val="BFFD6FB6"/>
    <w:rsid w:val="CEDFD8C4"/>
    <w:rsid w:val="DF576468"/>
    <w:rsid w:val="DFD6FC8B"/>
    <w:rsid w:val="E2ED6323"/>
    <w:rsid w:val="F1F8C0DB"/>
    <w:rsid w:val="F37D4BCE"/>
    <w:rsid w:val="FF74E148"/>
    <w:rsid w:val="FFD10BC9"/>
    <w:rsid w:val="FFFE33D9"/>
    <w:rsid w:val="FFFFC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4"/>
        <o:r id="V:Rule5" type="connector" idref="#_x0000_s2056"/>
        <o:r id="V:Rule6" type="connector" idref="#_x0000_s2060"/>
        <o:r id="V:Rule7" type="connector" idref="#_x0000_s2061"/>
        <o:r id="V:Rule8" type="connector" idref="#_x0000_s2063"/>
        <o:r id="V:Rule9" type="connector" idref="#_x0000_s206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1"/>
    <customShpInfo spid="_x0000_s2053"/>
    <customShpInfo spid="_x0000_s2056"/>
    <customShpInfo spid="_x0000_s2054"/>
    <customShpInfo spid="_x0000_s2066"/>
    <customShpInfo spid="_x0000_s2052"/>
    <customShpInfo spid="_x0000_s2060"/>
    <customShpInfo spid="_x0000_s2064"/>
    <customShpInfo spid="_x0000_s2059"/>
    <customShpInfo spid="_x0000_s2050"/>
    <customShpInfo spid="_x0000_s2063"/>
    <customShpInfo spid="_x0000_s2057"/>
    <customShpInfo spid="_x0000_s2061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1</TotalTime>
  <ScaleCrop>false</ScaleCrop>
  <LinksUpToDate>false</LinksUpToDate>
  <CharactersWithSpaces>44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2019-05-31T08:32:00Z</dcterms:created>
  <dc:creator>lenovo</dc:creator>
  <cp:lastModifiedBy>work</cp:lastModifiedBy>
  <dcterms:modified xsi:type="dcterms:W3CDTF">2023-01-04T09:17:40Z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3E9A17C2993B4C65AAE7E252D4827D9B</vt:lpwstr>
  </property>
</Properties>
</file>