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84" w:rsidRDefault="004B2284" w:rsidP="004B2284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设区市发放辐射安全许可证单位放射性同位素转让审批流程图</w:t>
      </w:r>
      <w:r w:rsidR="005421D0">
        <w:rPr>
          <w:rFonts w:ascii="黑体" w:eastAsia="黑体" w:hAnsi="黑体" w:cs="黑体" w:hint="eastAsia"/>
          <w:sz w:val="32"/>
          <w:szCs w:val="32"/>
        </w:rPr>
        <w:t>（网上）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4B2284" w:rsidRDefault="00DC0239" w:rsidP="004B2284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26" style="position:absolute;left:0;text-align:left;margin-left:270.75pt;margin-top:22.65pt;width:105.75pt;height:31.5pt;z-index:251660288" strokecolor="#4f81bd" strokeweight="1pt">
            <v:stroke dashstyle="dash"/>
            <v:shadow color="#868686"/>
            <v:textbox>
              <w:txbxContent>
                <w:p w:rsidR="004B2284" w:rsidRPr="001F68D9" w:rsidRDefault="004B2284" w:rsidP="004B22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使用</w:t>
                  </w:r>
                  <w:r w:rsidRPr="001F68D9">
                    <w:rPr>
                      <w:rFonts w:hint="eastAsia"/>
                      <w:sz w:val="28"/>
                      <w:szCs w:val="28"/>
                    </w:rPr>
                    <w:t>单位申请</w:t>
                  </w:r>
                </w:p>
              </w:txbxContent>
            </v:textbox>
          </v:rect>
        </w:pict>
      </w:r>
    </w:p>
    <w:p w:rsidR="004B2284" w:rsidRDefault="00DC0239" w:rsidP="004B2284">
      <w:pPr>
        <w:ind w:firstLineChars="200" w:firstLine="640"/>
        <w:rPr>
          <w:rFonts w:ascii="仿宋_GB2312" w:eastAsia="仿宋_GB2312" w:hAnsi="宋体"/>
          <w:sz w:val="28"/>
          <w:szCs w:val="28"/>
        </w:rPr>
      </w:pPr>
      <w:r w:rsidRPr="00DC0239">
        <w:rPr>
          <w:rFonts w:ascii="仿宋_GB2312" w:eastAsia="仿宋_GB2312" w:hAnsi="仿宋_GB2312" w:cs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25.5pt;margin-top:133.95pt;width:0;height:24pt;z-index:251665408" o:connectortype="straight" strokecolor="#739cc3" strokeweight="1.25pt">
            <v:stroke endarrow="block"/>
          </v:shape>
        </w:pict>
      </w:r>
      <w:r w:rsidRPr="00DC0239"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29" type="#_x0000_t32" style="position:absolute;left:0;text-align:left;margin-left:325.5pt;margin-top:78.45pt;width:0;height:24pt;z-index:251663360" o:connectortype="straight" strokecolor="#739cc3" strokeweight="1.25pt">
            <v:stroke endarrow="block"/>
          </v:shape>
        </w:pict>
      </w:r>
      <w:r w:rsidRPr="00DC0239"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27" type="#_x0000_t32" style="position:absolute;left:0;text-align:left;margin-left:325.5pt;margin-top:22.95pt;width:0;height:24pt;z-index:251661312" o:connectortype="straight" strokecolor="#739cc3" strokeweight="1.25pt">
            <v:stroke endarrow="block"/>
          </v:shape>
        </w:pict>
      </w:r>
      <w:r w:rsidRPr="00DC0239"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32" style="position:absolute;left:0;text-align:left;margin-left:270.75pt;margin-top:157.95pt;width:105.75pt;height:31.5pt;z-index:251666432" strokecolor="#4f81bd" strokeweight="1pt">
            <v:stroke dashstyle="dash"/>
            <v:shadow color="#868686"/>
            <v:textbox>
              <w:txbxContent>
                <w:p w:rsidR="004B2284" w:rsidRPr="001F68D9" w:rsidRDefault="004B2284" w:rsidP="004B22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审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批</w:t>
                  </w:r>
                </w:p>
              </w:txbxContent>
            </v:textbox>
          </v:rect>
        </w:pict>
      </w:r>
      <w:r w:rsidRPr="00DC0239"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28" style="position:absolute;left:0;text-align:left;margin-left:243pt;margin-top:46.95pt;width:159pt;height:31.5pt;z-index:251662336" strokecolor="#4f81bd" strokeweight="1pt">
            <v:stroke dashstyle="dash"/>
            <v:shadow color="#868686"/>
            <v:textbox>
              <w:txbxContent>
                <w:p w:rsidR="004B2284" w:rsidRPr="001F68D9" w:rsidRDefault="005421D0" w:rsidP="004B22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网上</w:t>
                  </w:r>
                  <w:r w:rsidR="004B2284">
                    <w:rPr>
                      <w:rFonts w:hint="eastAsia"/>
                      <w:sz w:val="28"/>
                      <w:szCs w:val="28"/>
                    </w:rPr>
                    <w:t>受理</w:t>
                  </w:r>
                </w:p>
              </w:txbxContent>
            </v:textbox>
          </v:rect>
        </w:pict>
      </w:r>
    </w:p>
    <w:p w:rsidR="008D0B3B" w:rsidRDefault="008D0B3B">
      <w:r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38" type="#_x0000_t32" style="position:absolute;left:0;text-align:left;margin-left:402pt;margin-top:30.3pt;width:10.5pt;height:.75pt;flip:x y;z-index:251670528" o:connectortype="straight">
            <v:stroke endarrow="block"/>
          </v:shape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37" type="#_x0000_t32" style="position:absolute;left:0;text-align:left;margin-left:452.25pt;margin-top:83.55pt;width:69.75pt;height:0;z-index:251669504" o:connectortype="straight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36" type="#_x0000_t32" style="position:absolute;left:0;text-align:left;margin-left:522pt;margin-top:31.05pt;width:0;height:52.5pt;z-index:251668480" o:connectortype="straight"/>
        </w:pict>
      </w:r>
      <w:r>
        <w:rPr>
          <w:rFonts w:ascii="仿宋_GB2312" w:eastAsia="仿宋_GB2312" w:hAnsi="仿宋_GB2312" w:cs="仿宋_GB2312"/>
          <w:noProof/>
          <w:sz w:val="32"/>
          <w:szCs w:val="32"/>
        </w:rPr>
        <w:pict>
          <v:shape id="_x0000_s1035" type="#_x0000_t32" style="position:absolute;left:0;text-align:left;margin-left:402pt;margin-top:30.3pt;width:120pt;height:.75pt;z-index:251667456" o:connectortype="straight"/>
        </w:pict>
      </w:r>
      <w:r w:rsidR="00DC0239" w:rsidRPr="00DC0239">
        <w:rPr>
          <w:rFonts w:ascii="仿宋_GB2312" w:eastAsia="仿宋_GB2312" w:hAnsi="仿宋_GB2312" w:cs="仿宋_GB2312"/>
          <w:noProof/>
          <w:sz w:val="32"/>
          <w:szCs w:val="32"/>
        </w:rPr>
        <w:pict>
          <v:rect id="_x0000_s1030" style="position:absolute;left:0;text-align:left;margin-left:222.75pt;margin-top:71.25pt;width:229.5pt;height:31.5pt;z-index:251664384" strokecolor="#4f81bd" strokeweight="1pt">
            <v:stroke dashstyle="dash"/>
            <v:shadow color="#868686"/>
            <v:textbox>
              <w:txbxContent>
                <w:p w:rsidR="004B2284" w:rsidRPr="001F68D9" w:rsidRDefault="004B2284" w:rsidP="004B228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审查</w:t>
                  </w:r>
                  <w:r w:rsidR="00164BBE">
                    <w:rPr>
                      <w:rFonts w:hint="eastAsia"/>
                      <w:sz w:val="28"/>
                      <w:szCs w:val="28"/>
                    </w:rPr>
                    <w:t>信息是否完整、准确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                                                                              </w:t>
      </w:r>
    </w:p>
    <w:p w:rsidR="008D0B3B" w:rsidRPr="008D0B3B" w:rsidRDefault="008D0B3B" w:rsidP="008D0B3B"/>
    <w:p w:rsidR="008D0B3B" w:rsidRPr="008D0B3B" w:rsidRDefault="008D0B3B" w:rsidP="008D0B3B"/>
    <w:p w:rsidR="008D0B3B" w:rsidRDefault="008D0B3B" w:rsidP="008D0B3B">
      <w:r>
        <w:rPr>
          <w:rFonts w:hint="eastAsia"/>
        </w:rPr>
        <w:t xml:space="preserve">                                                                                                    </w:t>
      </w:r>
      <w:r>
        <w:rPr>
          <w:rFonts w:hint="eastAsia"/>
        </w:rPr>
        <w:t>资料不完整，</w:t>
      </w:r>
      <w:r>
        <w:t xml:space="preserve"> </w:t>
      </w:r>
    </w:p>
    <w:p w:rsidR="00774BB4" w:rsidRPr="008D0B3B" w:rsidRDefault="008D0B3B" w:rsidP="008D0B3B">
      <w:pPr>
        <w:tabs>
          <w:tab w:val="left" w:pos="10500"/>
        </w:tabs>
      </w:pPr>
      <w:r>
        <w:tab/>
      </w:r>
      <w:r>
        <w:rPr>
          <w:rFonts w:hint="eastAsia"/>
        </w:rPr>
        <w:t>一次性告知</w:t>
      </w:r>
    </w:p>
    <w:sectPr w:rsidR="00774BB4" w:rsidRPr="008D0B3B" w:rsidSect="00D114B8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284"/>
    <w:rsid w:val="00164BBE"/>
    <w:rsid w:val="001915ED"/>
    <w:rsid w:val="0030503B"/>
    <w:rsid w:val="004B2284"/>
    <w:rsid w:val="005421D0"/>
    <w:rsid w:val="00774BB4"/>
    <w:rsid w:val="00844DE0"/>
    <w:rsid w:val="008D0B3B"/>
    <w:rsid w:val="00BF3392"/>
    <w:rsid w:val="00DC0239"/>
    <w:rsid w:val="00D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1"/>
        <o:r id="V:Rule5" type="connector" idref="#_x0000_s1029"/>
        <o:r id="V:Rule6" type="connector" idref="#_x0000_s1027"/>
        <o:r id="V:Rule10" type="connector" idref="#_x0000_s1035"/>
        <o:r id="V:Rule12" type="connector" idref="#_x0000_s1036"/>
        <o:r id="V:Rule14" type="connector" idref="#_x0000_s1037"/>
        <o:r id="V:Rule16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2B39-69BC-40FB-AA62-2446F2DA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2019-05-29T09:05:00Z</dcterms:created>
  <dcterms:modified xsi:type="dcterms:W3CDTF">2019-12-12T07:47:00Z</dcterms:modified>
</cp:coreProperties>
</file>