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9"/>
      </w:tblGrid>
      <w:tr w:rsidR="004C57A8" w:rsidTr="00AA04FC">
        <w:trPr>
          <w:trHeight w:val="13979"/>
        </w:trPr>
        <w:tc>
          <w:tcPr>
            <w:tcW w:w="10359" w:type="dxa"/>
            <w:tcBorders>
              <w:top w:val="single" w:sz="4" w:space="0" w:color="auto"/>
              <w:left w:val="single" w:sz="4" w:space="0" w:color="auto"/>
              <w:bottom w:val="single" w:sz="4" w:space="0" w:color="auto"/>
              <w:right w:val="single" w:sz="4" w:space="0" w:color="auto"/>
            </w:tcBorders>
            <w:shd w:val="clear" w:color="auto" w:fill="auto"/>
          </w:tcPr>
          <w:p w:rsidR="00AA04FC" w:rsidRDefault="004C57A8" w:rsidP="00AA04FC">
            <w:pPr>
              <w:rPr>
                <w:rFonts w:ascii="Arial" w:hAnsi="Arial" w:cs="Arial" w:hint="eastAsia"/>
                <w:sz w:val="32"/>
                <w:szCs w:val="32"/>
              </w:rPr>
            </w:pPr>
            <w:r>
              <w:rPr>
                <w:rFonts w:ascii="宋体" w:hAnsi="宋体" w:cs="Arial" w:hint="eastAsia"/>
                <w:b/>
                <w:sz w:val="32"/>
                <w:szCs w:val="32"/>
              </w:rPr>
              <w:t>审批意见</w:t>
            </w:r>
            <w:r w:rsidR="00AA04FC">
              <w:rPr>
                <w:rFonts w:ascii="Arial" w:hAnsi="Arial" w:cs="Arial" w:hint="eastAsia"/>
                <w:sz w:val="32"/>
                <w:szCs w:val="32"/>
              </w:rPr>
              <w:t xml:space="preserve">                                                </w:t>
            </w:r>
          </w:p>
          <w:p w:rsidR="00AA04FC" w:rsidRPr="00AA04FC" w:rsidRDefault="00AA04FC" w:rsidP="00AA04FC">
            <w:pPr>
              <w:spacing w:line="380" w:lineRule="exact"/>
              <w:ind w:firstLineChars="1400" w:firstLine="4480"/>
              <w:rPr>
                <w:rFonts w:ascii="仿宋" w:eastAsia="仿宋" w:hAnsi="仿宋" w:cs="Arial" w:hint="eastAsia"/>
                <w:sz w:val="32"/>
                <w:szCs w:val="32"/>
              </w:rPr>
            </w:pPr>
            <w:r w:rsidRPr="00AA04FC">
              <w:rPr>
                <w:rFonts w:ascii="仿宋" w:eastAsia="仿宋" w:hAnsi="仿宋" w:cs="Arial" w:hint="eastAsia"/>
                <w:sz w:val="32"/>
                <w:szCs w:val="32"/>
              </w:rPr>
              <w:t>保环辐报告表〔2017〕030号</w:t>
            </w:r>
          </w:p>
          <w:p w:rsidR="004C57A8" w:rsidRPr="00AA04FC" w:rsidRDefault="004C57A8" w:rsidP="00AA04FC">
            <w:pPr>
              <w:spacing w:line="260" w:lineRule="exact"/>
              <w:ind w:firstLineChars="200" w:firstLine="420"/>
              <w:rPr>
                <w:rFonts w:asciiTheme="minorEastAsia" w:hAnsiTheme="minorEastAsia" w:cstheme="minorEastAsia"/>
                <w:sz w:val="21"/>
                <w:szCs w:val="21"/>
              </w:rPr>
            </w:pPr>
            <w:r w:rsidRPr="00AA04FC">
              <w:rPr>
                <w:rFonts w:asciiTheme="minorEastAsia" w:eastAsiaTheme="minorEastAsia" w:hAnsiTheme="minorEastAsia" w:cstheme="minorEastAsia" w:hint="eastAsia"/>
                <w:sz w:val="21"/>
                <w:szCs w:val="21"/>
              </w:rPr>
              <w:t>三峡新能源曲阳发电有限公司委托河北辐和环境科技有限公司编制的《三峡新能源曲阳发电有限公司曲阳光伏电站4-2期20兆瓦光伏扶贫项目110kV升压站建设项目环境影响报告表》收悉，结合曲阳县环保局预审意见和专家组评审意见，经研究，现批复如下：</w:t>
            </w:r>
          </w:p>
          <w:p w:rsidR="004C57A8" w:rsidRPr="004A5CE4" w:rsidRDefault="004C57A8" w:rsidP="004A5CE4">
            <w:pPr>
              <w:spacing w:line="260" w:lineRule="exact"/>
              <w:ind w:firstLineChars="200" w:firstLine="420"/>
              <w:rPr>
                <w:rFonts w:asciiTheme="minorEastAsia" w:eastAsiaTheme="minorEastAsia" w:hAnsiTheme="minorEastAsia" w:cstheme="minorEastAsia"/>
                <w:sz w:val="21"/>
                <w:szCs w:val="21"/>
              </w:rPr>
            </w:pPr>
            <w:r w:rsidRPr="004A5CE4">
              <w:rPr>
                <w:rFonts w:asciiTheme="minorEastAsia" w:eastAsiaTheme="minorEastAsia" w:hAnsiTheme="minorEastAsia" w:cstheme="minorEastAsia" w:hint="eastAsia"/>
                <w:sz w:val="21"/>
                <w:szCs w:val="21"/>
              </w:rPr>
              <w:t>一、项目内容及总体要求：</w:t>
            </w:r>
          </w:p>
          <w:p w:rsidR="004C57A8" w:rsidRPr="004A5CE4" w:rsidRDefault="004C57A8" w:rsidP="00AA04FC">
            <w:pPr>
              <w:spacing w:line="260" w:lineRule="exact"/>
              <w:ind w:firstLineChars="200" w:firstLine="420"/>
              <w:rPr>
                <w:rFonts w:asciiTheme="minorEastAsia" w:eastAsiaTheme="minorEastAsia" w:hAnsiTheme="minorEastAsia" w:cstheme="minorEastAsia"/>
                <w:sz w:val="21"/>
                <w:szCs w:val="21"/>
              </w:rPr>
            </w:pPr>
            <w:r w:rsidRPr="00AA04FC">
              <w:rPr>
                <w:rFonts w:asciiTheme="minorEastAsia" w:eastAsiaTheme="minorEastAsia" w:hAnsiTheme="minorEastAsia" w:cstheme="minorEastAsia" w:hint="eastAsia"/>
                <w:sz w:val="21"/>
                <w:szCs w:val="21"/>
              </w:rPr>
              <w:t>（一）项目内容：为满足三峡新能源曲阳发电有限公司曲阳光伏电站 4-2 期 20 兆瓦光伏扶贫项目的送出需要，推动当地经济和社会发展，新建曲阳水峪 110kV 升压站建设项目。主要建设内容包括：（1）站内新建 1 台 50MVA 主变；（2）110kV 配电装置户内布置，（3）主变压器户外布置。</w:t>
            </w:r>
          </w:p>
          <w:p w:rsidR="004C57A8" w:rsidRPr="004A5CE4" w:rsidRDefault="004C57A8" w:rsidP="00AA04FC">
            <w:pPr>
              <w:spacing w:line="260" w:lineRule="exact"/>
              <w:ind w:firstLineChars="200" w:firstLine="420"/>
              <w:rPr>
                <w:rFonts w:asciiTheme="minorEastAsia" w:eastAsiaTheme="minorEastAsia" w:hAnsiTheme="minorEastAsia" w:cstheme="minorEastAsia"/>
                <w:sz w:val="21"/>
                <w:szCs w:val="21"/>
              </w:rPr>
            </w:pPr>
            <w:r w:rsidRPr="00AA04FC">
              <w:rPr>
                <w:rFonts w:asciiTheme="minorEastAsia" w:eastAsiaTheme="minorEastAsia" w:hAnsiTheme="minorEastAsia" w:cstheme="minorEastAsia" w:hint="eastAsia"/>
                <w:sz w:val="21"/>
                <w:szCs w:val="21"/>
              </w:rPr>
              <w:t>项目总投资19394.46万元，其中环保投资184.5万元，占项目总投资的1%。</w:t>
            </w:r>
          </w:p>
          <w:p w:rsidR="004C57A8" w:rsidRPr="004A5CE4" w:rsidRDefault="004C57A8" w:rsidP="00AA04FC">
            <w:pPr>
              <w:spacing w:line="260" w:lineRule="exact"/>
              <w:ind w:firstLineChars="200" w:firstLine="420"/>
              <w:rPr>
                <w:rFonts w:asciiTheme="minorEastAsia" w:eastAsiaTheme="minorEastAsia" w:hAnsiTheme="minorEastAsia" w:cstheme="minorEastAsia"/>
                <w:sz w:val="21"/>
                <w:szCs w:val="21"/>
              </w:rPr>
            </w:pPr>
            <w:r w:rsidRPr="00AA04FC">
              <w:rPr>
                <w:rFonts w:asciiTheme="minorEastAsia" w:eastAsiaTheme="minorEastAsia" w:hAnsiTheme="minorEastAsia" w:cstheme="minorEastAsia" w:hint="eastAsia"/>
                <w:sz w:val="21"/>
                <w:szCs w:val="21"/>
              </w:rPr>
              <w:t>（二）主要敏感环境保护目标：本建设项目无敏感环境保护目标。</w:t>
            </w:r>
          </w:p>
          <w:p w:rsidR="004C57A8" w:rsidRPr="004A5CE4" w:rsidRDefault="004C57A8" w:rsidP="00AA04FC">
            <w:pPr>
              <w:spacing w:line="260" w:lineRule="exact"/>
              <w:ind w:firstLineChars="200" w:firstLine="420"/>
              <w:rPr>
                <w:rFonts w:asciiTheme="minorEastAsia" w:eastAsiaTheme="minorEastAsia" w:hAnsiTheme="minorEastAsia" w:cstheme="minorEastAsia"/>
                <w:sz w:val="21"/>
                <w:szCs w:val="21"/>
              </w:rPr>
            </w:pPr>
            <w:r w:rsidRPr="00AA04FC">
              <w:rPr>
                <w:rFonts w:asciiTheme="minorEastAsia" w:eastAsiaTheme="minorEastAsia" w:hAnsiTheme="minorEastAsia" w:cstheme="minorEastAsia" w:hint="eastAsia"/>
                <w:sz w:val="21"/>
                <w:szCs w:val="21"/>
              </w:rPr>
              <w:t>（三）总体要求：在落实本报告表提出的各项环保措施后，环境不利影响得到一定的缓解和控制。从环境保护角度分析，同意按照报告表中所列工程项目的内容、规模、地点、采取的环境保护措施进行项目建设。</w:t>
            </w:r>
          </w:p>
          <w:p w:rsidR="004C57A8" w:rsidRPr="004A5CE4" w:rsidRDefault="004C57A8" w:rsidP="004A5CE4">
            <w:pPr>
              <w:spacing w:line="260" w:lineRule="exact"/>
              <w:ind w:firstLineChars="200" w:firstLine="420"/>
              <w:rPr>
                <w:rFonts w:asciiTheme="minorEastAsia" w:eastAsiaTheme="minorEastAsia" w:hAnsiTheme="minorEastAsia" w:cstheme="minorEastAsia"/>
                <w:sz w:val="21"/>
                <w:szCs w:val="21"/>
              </w:rPr>
            </w:pPr>
            <w:r w:rsidRPr="004A5CE4">
              <w:rPr>
                <w:rFonts w:asciiTheme="minorEastAsia" w:eastAsiaTheme="minorEastAsia" w:hAnsiTheme="minorEastAsia" w:cstheme="minorEastAsia" w:hint="eastAsia"/>
                <w:sz w:val="21"/>
                <w:szCs w:val="21"/>
              </w:rPr>
              <w:t>二、项目建设和运行中要严格落实以下要求：</w:t>
            </w:r>
          </w:p>
          <w:p w:rsidR="004C57A8" w:rsidRPr="004A5CE4" w:rsidRDefault="004C57A8" w:rsidP="00AA04FC">
            <w:pPr>
              <w:spacing w:line="260" w:lineRule="exact"/>
              <w:ind w:firstLineChars="200" w:firstLine="420"/>
              <w:rPr>
                <w:rFonts w:asciiTheme="minorEastAsia" w:eastAsiaTheme="minorEastAsia" w:hAnsiTheme="minorEastAsia" w:cstheme="minorEastAsia"/>
                <w:sz w:val="21"/>
                <w:szCs w:val="21"/>
              </w:rPr>
            </w:pPr>
            <w:r w:rsidRPr="00AA04FC">
              <w:rPr>
                <w:rFonts w:asciiTheme="minorEastAsia" w:eastAsiaTheme="minorEastAsia" w:hAnsiTheme="minorEastAsia" w:cstheme="minorEastAsia" w:hint="eastAsia"/>
                <w:sz w:val="21"/>
                <w:szCs w:val="21"/>
              </w:rPr>
              <w:t>（一）三峡新能源曲阳发电有限公司曲阳光伏电站4-2期20兆瓦光伏扶贫项目110kV升压站建设项目，升压站站址处工频电场强度、工频磁感应强度低于《电磁环境控制限值》（GB8702-2014）中：工频电场强度 4kV/m、工频磁感应强度100 μT 的评价标准。</w:t>
            </w:r>
          </w:p>
          <w:p w:rsidR="004C57A8" w:rsidRPr="004A5CE4" w:rsidRDefault="004C57A8" w:rsidP="00AA04FC">
            <w:pPr>
              <w:spacing w:line="260" w:lineRule="exact"/>
              <w:ind w:firstLineChars="200" w:firstLine="420"/>
              <w:rPr>
                <w:rFonts w:asciiTheme="minorEastAsia" w:eastAsiaTheme="minorEastAsia" w:hAnsiTheme="minorEastAsia" w:cstheme="minorEastAsia"/>
                <w:sz w:val="21"/>
                <w:szCs w:val="21"/>
              </w:rPr>
            </w:pPr>
            <w:r w:rsidRPr="00AA04FC">
              <w:rPr>
                <w:rFonts w:asciiTheme="minorEastAsia" w:eastAsiaTheme="minorEastAsia" w:hAnsiTheme="minorEastAsia" w:cstheme="minorEastAsia" w:hint="eastAsia"/>
                <w:sz w:val="21"/>
                <w:szCs w:val="21"/>
              </w:rPr>
              <w:t>（二）三峡新能源曲阳发电有限公司曲阳光伏电站4-2期20兆瓦光伏扶贫项目110kV升压站建设项目设计中优先选用低噪声设备，采取隔声降噪措施，合理布局，确保三峡新能源曲阳发电有限公司曲阳光伏电站4-2期20兆瓦光伏扶贫项目110kV升压站建设项目建成后，对周围环境的噪声贡献值为 37.9-50.0dB(A)，符合 《工业企业厂界环境噪声排放标准》（GB12348—2008）1 类标准。</w:t>
            </w:r>
          </w:p>
          <w:p w:rsidR="004C57A8" w:rsidRPr="004A5CE4" w:rsidRDefault="004C57A8" w:rsidP="00AA04FC">
            <w:pPr>
              <w:spacing w:line="260" w:lineRule="exact"/>
              <w:ind w:firstLineChars="200" w:firstLine="420"/>
              <w:rPr>
                <w:rFonts w:asciiTheme="minorEastAsia" w:eastAsiaTheme="minorEastAsia" w:hAnsiTheme="minorEastAsia" w:cstheme="minorEastAsia"/>
                <w:sz w:val="21"/>
                <w:szCs w:val="21"/>
              </w:rPr>
            </w:pPr>
            <w:r w:rsidRPr="00AA04FC">
              <w:rPr>
                <w:rFonts w:asciiTheme="minorEastAsia" w:eastAsiaTheme="minorEastAsia" w:hAnsiTheme="minorEastAsia" w:cstheme="minorEastAsia" w:hint="eastAsia"/>
                <w:sz w:val="21"/>
                <w:szCs w:val="21"/>
              </w:rPr>
              <w:t>（三）建设单位应确保三峡新能源曲阳发电有限公司曲阳光伏电站4-2期20兆瓦光伏扶贫项目110kV升压站项目建设中，严格落实工频电、磁场强度污染防治等措施，按照设计施工，确保三峡新能源曲阳发电有限公司曲阳光伏电站4-2期20兆瓦光伏扶贫项目110kV升压站建设项目符合国家相关标准规定。</w:t>
            </w:r>
          </w:p>
          <w:p w:rsidR="004C57A8" w:rsidRPr="004A5CE4" w:rsidRDefault="004C57A8" w:rsidP="00AA04FC">
            <w:pPr>
              <w:spacing w:line="260" w:lineRule="exact"/>
              <w:ind w:firstLineChars="200" w:firstLine="420"/>
              <w:rPr>
                <w:rFonts w:asciiTheme="minorEastAsia" w:eastAsiaTheme="minorEastAsia" w:hAnsiTheme="minorEastAsia" w:cstheme="minorEastAsia"/>
                <w:sz w:val="21"/>
                <w:szCs w:val="21"/>
              </w:rPr>
            </w:pPr>
            <w:r w:rsidRPr="00AA04FC">
              <w:rPr>
                <w:rFonts w:asciiTheme="minorEastAsia" w:eastAsiaTheme="minorEastAsia" w:hAnsiTheme="minorEastAsia" w:cstheme="minorEastAsia" w:hint="eastAsia"/>
                <w:sz w:val="21"/>
                <w:szCs w:val="21"/>
              </w:rPr>
              <w:t>（四）加强施工期间的环境保护管理工作。尽量减少施工用地面积，及时恢复施工现场、道路等临时用地的原有土地功能，并做好场地平整和植被恢复。项目施工中采取有效防尘、降噪措施，不得扰民。</w:t>
            </w:r>
          </w:p>
          <w:p w:rsidR="004C57A8" w:rsidRPr="004A5CE4" w:rsidRDefault="004C57A8" w:rsidP="00AA04FC">
            <w:pPr>
              <w:spacing w:line="260" w:lineRule="exact"/>
              <w:ind w:firstLineChars="200" w:firstLine="420"/>
              <w:rPr>
                <w:rFonts w:asciiTheme="minorEastAsia" w:eastAsiaTheme="minorEastAsia" w:hAnsiTheme="minorEastAsia" w:cstheme="minorEastAsia"/>
                <w:sz w:val="21"/>
                <w:szCs w:val="21"/>
              </w:rPr>
            </w:pPr>
            <w:r w:rsidRPr="00AA04FC">
              <w:rPr>
                <w:rFonts w:asciiTheme="minorEastAsia" w:eastAsiaTheme="minorEastAsia" w:hAnsiTheme="minorEastAsia" w:cstheme="minorEastAsia" w:hint="eastAsia"/>
                <w:sz w:val="21"/>
                <w:szCs w:val="21"/>
              </w:rPr>
              <w:t>（五）三峡新能源曲阳发电有限公司曲阳光伏电站4-2期20兆瓦光伏扶贫项目110kV升压站建设项目生活污水不得外排。按规范完善事故油池，防止非正常情况下造成的环境污染。产生的废变压器油等危险废物须交有资质的单位妥善处置，防止二次污染。</w:t>
            </w:r>
          </w:p>
          <w:p w:rsidR="004C57A8" w:rsidRPr="004A5CE4" w:rsidRDefault="004C57A8" w:rsidP="004A5CE4">
            <w:pPr>
              <w:spacing w:line="260" w:lineRule="exact"/>
              <w:ind w:firstLineChars="200" w:firstLine="420"/>
              <w:rPr>
                <w:rFonts w:asciiTheme="minorEastAsia" w:eastAsiaTheme="minorEastAsia" w:hAnsiTheme="minorEastAsia" w:cstheme="minorEastAsia"/>
                <w:sz w:val="21"/>
                <w:szCs w:val="21"/>
              </w:rPr>
            </w:pPr>
            <w:r w:rsidRPr="004A5CE4">
              <w:rPr>
                <w:rFonts w:asciiTheme="minorEastAsia" w:eastAsiaTheme="minorEastAsia" w:hAnsiTheme="minorEastAsia" w:cstheme="minorEastAsia" w:hint="eastAsia"/>
                <w:sz w:val="21"/>
                <w:szCs w:val="21"/>
              </w:rPr>
              <w:t>三、项目建设应严格执行“三同时”制度。</w:t>
            </w:r>
            <w:r w:rsidRPr="00AA04FC">
              <w:rPr>
                <w:rFonts w:asciiTheme="minorEastAsia" w:eastAsiaTheme="minorEastAsia" w:hAnsiTheme="minorEastAsia" w:cstheme="minorEastAsia" w:hint="eastAsia"/>
                <w:sz w:val="21"/>
                <w:szCs w:val="21"/>
              </w:rPr>
              <w:t>该项目建成试运行三个月内，你单位须按规定程序向我局申请环境保护验收。验收合格后，项目方可正式投入运行。如项目发生改变，应按照国家规定报我局重新审批并有利于减小环境影响。违反本规定要求的，承担相应环保法律责任。</w:t>
            </w:r>
          </w:p>
          <w:p w:rsidR="004C57A8" w:rsidRPr="004A5CE4" w:rsidRDefault="004C57A8" w:rsidP="004A5CE4">
            <w:pPr>
              <w:spacing w:line="260" w:lineRule="exact"/>
              <w:ind w:firstLineChars="200" w:firstLine="420"/>
              <w:rPr>
                <w:rFonts w:asciiTheme="minorEastAsia" w:eastAsiaTheme="minorEastAsia" w:hAnsiTheme="minorEastAsia" w:cstheme="minorEastAsia"/>
                <w:sz w:val="21"/>
                <w:szCs w:val="21"/>
              </w:rPr>
            </w:pPr>
            <w:r w:rsidRPr="004A5CE4">
              <w:rPr>
                <w:rFonts w:asciiTheme="minorEastAsia" w:eastAsiaTheme="minorEastAsia" w:hAnsiTheme="minorEastAsia" w:cstheme="minorEastAsia" w:hint="eastAsia"/>
                <w:sz w:val="21"/>
                <w:szCs w:val="21"/>
              </w:rPr>
              <w:t>四、我局委托曲阳县环境保护局负责项目施工期及运行期的环境保护监督检查工作。</w:t>
            </w:r>
          </w:p>
          <w:p w:rsidR="004C57A8" w:rsidRPr="00AA04FC" w:rsidRDefault="004C57A8" w:rsidP="004A5CE4">
            <w:pPr>
              <w:spacing w:line="260" w:lineRule="exact"/>
              <w:ind w:firstLineChars="200" w:firstLine="420"/>
              <w:rPr>
                <w:rFonts w:asciiTheme="minorEastAsia" w:hAnsiTheme="minorEastAsia" w:cstheme="minorEastAsia"/>
                <w:b/>
                <w:bCs/>
                <w:sz w:val="21"/>
                <w:szCs w:val="21"/>
              </w:rPr>
            </w:pPr>
            <w:r w:rsidRPr="004A5CE4">
              <w:rPr>
                <w:rFonts w:asciiTheme="minorEastAsia" w:eastAsiaTheme="minorEastAsia" w:hAnsiTheme="minorEastAsia" w:cstheme="minorEastAsia" w:hint="eastAsia"/>
                <w:sz w:val="21"/>
                <w:szCs w:val="21"/>
              </w:rPr>
              <w:t xml:space="preserve">五、三峡新能源曲阳发电有限公司接到本项目环评文件批复后20个工作日内，应将批准的报告表送曲阳县环境保护局，并按规定接受各级环境保护部门的监督检查。      </w:t>
            </w:r>
            <w:r w:rsidRPr="00AA04FC">
              <w:rPr>
                <w:rFonts w:asciiTheme="minorEastAsia" w:eastAsiaTheme="minorEastAsia" w:hAnsiTheme="minorEastAsia" w:cstheme="minorEastAsia" w:hint="eastAsia"/>
                <w:b/>
                <w:bCs/>
                <w:sz w:val="21"/>
                <w:szCs w:val="21"/>
              </w:rPr>
              <w:t xml:space="preserve">       </w:t>
            </w:r>
          </w:p>
          <w:p w:rsidR="00AA04FC" w:rsidRPr="00AA04FC" w:rsidRDefault="004C57A8" w:rsidP="00AA04FC">
            <w:pPr>
              <w:spacing w:line="260" w:lineRule="exact"/>
              <w:ind w:firstLineChars="250" w:firstLine="525"/>
              <w:rPr>
                <w:rFonts w:asciiTheme="minorEastAsia" w:eastAsiaTheme="minorEastAsia" w:hAnsiTheme="minorEastAsia" w:cstheme="minorEastAsia"/>
                <w:sz w:val="21"/>
                <w:szCs w:val="21"/>
              </w:rPr>
            </w:pPr>
            <w:r w:rsidRPr="00AA04FC">
              <w:rPr>
                <w:rFonts w:asciiTheme="minorEastAsia" w:eastAsiaTheme="minorEastAsia" w:hAnsiTheme="minorEastAsia" w:cstheme="minorEastAsia" w:hint="eastAsia"/>
                <w:sz w:val="21"/>
                <w:szCs w:val="21"/>
              </w:rPr>
              <w:t>经办人：</w:t>
            </w:r>
            <w:r w:rsidR="00A71705" w:rsidRPr="00AA04FC">
              <w:rPr>
                <w:rFonts w:asciiTheme="minorEastAsia" w:eastAsiaTheme="minorEastAsia" w:hAnsiTheme="minorEastAsia" w:cstheme="minorEastAsia" w:hint="eastAsia"/>
                <w:sz w:val="21"/>
                <w:szCs w:val="21"/>
              </w:rPr>
              <w:t>赵国富</w:t>
            </w:r>
            <w:r w:rsidRPr="00AA04FC">
              <w:rPr>
                <w:rFonts w:asciiTheme="minorEastAsia" w:eastAsiaTheme="minorEastAsia" w:hAnsiTheme="minorEastAsia" w:cstheme="minorEastAsia" w:hint="eastAsia"/>
                <w:sz w:val="21"/>
                <w:szCs w:val="21"/>
              </w:rPr>
              <w:t xml:space="preserve">  </w:t>
            </w:r>
            <w:r w:rsidR="00A71705" w:rsidRPr="00AA04FC">
              <w:rPr>
                <w:rFonts w:asciiTheme="minorEastAsia" w:eastAsiaTheme="minorEastAsia" w:hAnsiTheme="minorEastAsia" w:cstheme="minorEastAsia" w:hint="eastAsia"/>
                <w:sz w:val="21"/>
                <w:szCs w:val="21"/>
              </w:rPr>
              <w:t xml:space="preserve">                                   </w:t>
            </w:r>
            <w:r w:rsidR="00AA04FC">
              <w:rPr>
                <w:rFonts w:asciiTheme="minorEastAsia" w:eastAsiaTheme="minorEastAsia" w:hAnsiTheme="minorEastAsia" w:cstheme="minorEastAsia" w:hint="eastAsia"/>
                <w:sz w:val="21"/>
                <w:szCs w:val="21"/>
              </w:rPr>
              <w:t xml:space="preserve">               </w:t>
            </w:r>
            <w:r w:rsidR="00A71705" w:rsidRPr="00AA04FC">
              <w:rPr>
                <w:rFonts w:asciiTheme="minorEastAsia" w:eastAsiaTheme="minorEastAsia" w:hAnsiTheme="minorEastAsia" w:cstheme="minorEastAsia" w:hint="eastAsia"/>
                <w:sz w:val="21"/>
                <w:szCs w:val="21"/>
              </w:rPr>
              <w:t>保定市环境保护局</w:t>
            </w:r>
          </w:p>
          <w:p w:rsidR="004C57A8" w:rsidRPr="00AA04FC" w:rsidRDefault="004C57A8" w:rsidP="00AA04FC">
            <w:pPr>
              <w:spacing w:line="260" w:lineRule="exact"/>
              <w:rPr>
                <w:rFonts w:asciiTheme="minorEastAsia" w:hAnsiTheme="minorEastAsia" w:cstheme="minorEastAsia"/>
                <w:sz w:val="21"/>
                <w:szCs w:val="21"/>
              </w:rPr>
            </w:pPr>
            <w:r w:rsidRPr="00AA04FC">
              <w:rPr>
                <w:rFonts w:asciiTheme="minorEastAsia" w:eastAsiaTheme="minorEastAsia" w:hAnsiTheme="minorEastAsia" w:cstheme="minorEastAsia" w:hint="eastAsia"/>
                <w:sz w:val="21"/>
                <w:szCs w:val="21"/>
              </w:rPr>
              <w:t xml:space="preserve"> </w:t>
            </w:r>
            <w:r w:rsidRPr="00AA04FC">
              <w:rPr>
                <w:rFonts w:asciiTheme="minorEastAsia" w:hAnsiTheme="minorEastAsia" w:cstheme="minorEastAsia" w:hint="eastAsia"/>
                <w:sz w:val="21"/>
                <w:szCs w:val="21"/>
              </w:rPr>
              <w:t xml:space="preserve">                                                 </w:t>
            </w:r>
            <w:r w:rsidR="00AA04FC" w:rsidRPr="00AA04FC">
              <w:rPr>
                <w:rFonts w:asciiTheme="minorEastAsia" w:hAnsiTheme="minorEastAsia" w:cstheme="minorEastAsia" w:hint="eastAsia"/>
                <w:sz w:val="21"/>
                <w:szCs w:val="21"/>
              </w:rPr>
              <w:t xml:space="preserve">    </w:t>
            </w:r>
            <w:r w:rsidR="00AA04FC">
              <w:rPr>
                <w:rFonts w:asciiTheme="minorEastAsia" w:hAnsiTheme="minorEastAsia" w:cstheme="minorEastAsia" w:hint="eastAsia"/>
                <w:sz w:val="21"/>
                <w:szCs w:val="21"/>
              </w:rPr>
              <w:t xml:space="preserve">               </w:t>
            </w:r>
            <w:r w:rsidR="00AA04FC" w:rsidRPr="00AA04FC">
              <w:rPr>
                <w:rFonts w:asciiTheme="minorEastAsia" w:hAnsiTheme="minorEastAsia" w:cstheme="minorEastAsia" w:hint="eastAsia"/>
                <w:sz w:val="21"/>
                <w:szCs w:val="21"/>
              </w:rPr>
              <w:t xml:space="preserve"> </w:t>
            </w:r>
            <w:r w:rsidRPr="00AA04FC">
              <w:rPr>
                <w:rFonts w:asciiTheme="minorEastAsia" w:hAnsiTheme="minorEastAsia" w:cstheme="minorEastAsia" w:hint="eastAsia"/>
                <w:sz w:val="21"/>
                <w:szCs w:val="21"/>
              </w:rPr>
              <w:t xml:space="preserve"> </w:t>
            </w:r>
            <w:bookmarkStart w:id="0" w:name="_GoBack"/>
            <w:bookmarkEnd w:id="0"/>
            <w:r w:rsidRPr="00AA04FC">
              <w:rPr>
                <w:rFonts w:asciiTheme="minorEastAsia" w:eastAsiaTheme="minorEastAsia" w:hAnsiTheme="minorEastAsia" w:cstheme="minorEastAsia" w:hint="eastAsia"/>
                <w:sz w:val="21"/>
                <w:szCs w:val="21"/>
              </w:rPr>
              <w:t>2017年</w:t>
            </w:r>
            <w:r w:rsidR="00A71705" w:rsidRPr="00AA04FC">
              <w:rPr>
                <w:rFonts w:asciiTheme="minorEastAsia" w:eastAsiaTheme="minorEastAsia" w:hAnsiTheme="minorEastAsia" w:cstheme="minorEastAsia" w:hint="eastAsia"/>
                <w:sz w:val="21"/>
                <w:szCs w:val="21"/>
              </w:rPr>
              <w:t>08</w:t>
            </w:r>
            <w:r w:rsidRPr="00AA04FC">
              <w:rPr>
                <w:rFonts w:asciiTheme="minorEastAsia" w:eastAsiaTheme="minorEastAsia" w:hAnsiTheme="minorEastAsia" w:cstheme="minorEastAsia" w:hint="eastAsia"/>
                <w:sz w:val="21"/>
                <w:szCs w:val="21"/>
              </w:rPr>
              <w:t>月</w:t>
            </w:r>
            <w:r w:rsidR="00A71705" w:rsidRPr="00AA04FC">
              <w:rPr>
                <w:rFonts w:asciiTheme="minorEastAsia" w:eastAsiaTheme="minorEastAsia" w:hAnsiTheme="minorEastAsia" w:cstheme="minorEastAsia" w:hint="eastAsia"/>
                <w:sz w:val="21"/>
                <w:szCs w:val="21"/>
              </w:rPr>
              <w:t>04</w:t>
            </w:r>
            <w:r w:rsidRPr="00AA04FC">
              <w:rPr>
                <w:rFonts w:asciiTheme="minorEastAsia" w:eastAsiaTheme="minorEastAsia" w:hAnsiTheme="minorEastAsia" w:cstheme="minorEastAsia" w:hint="eastAsia"/>
                <w:sz w:val="21"/>
                <w:szCs w:val="21"/>
              </w:rPr>
              <w:t>日</w:t>
            </w:r>
          </w:p>
          <w:p w:rsidR="004C57A8" w:rsidRDefault="004C57A8" w:rsidP="004C57A8">
            <w:pPr>
              <w:spacing w:line="320" w:lineRule="exact"/>
              <w:ind w:firstLineChars="3350" w:firstLine="7370"/>
              <w:rPr>
                <w:rFonts w:ascii="Arial" w:hAnsi="Arial" w:cs="Arial"/>
                <w:szCs w:val="21"/>
              </w:rPr>
            </w:pP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AB1" w:rsidRDefault="00BD4AB1" w:rsidP="004C57A8">
      <w:pPr>
        <w:spacing w:after="0"/>
      </w:pPr>
      <w:r>
        <w:separator/>
      </w:r>
    </w:p>
  </w:endnote>
  <w:endnote w:type="continuationSeparator" w:id="0">
    <w:p w:rsidR="00BD4AB1" w:rsidRDefault="00BD4AB1" w:rsidP="004C57A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AB1" w:rsidRDefault="00BD4AB1" w:rsidP="004C57A8">
      <w:pPr>
        <w:spacing w:after="0"/>
      </w:pPr>
      <w:r>
        <w:separator/>
      </w:r>
    </w:p>
  </w:footnote>
  <w:footnote w:type="continuationSeparator" w:id="0">
    <w:p w:rsidR="00BD4AB1" w:rsidRDefault="00BD4AB1" w:rsidP="004C57A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323B43"/>
    <w:rsid w:val="003D37D8"/>
    <w:rsid w:val="00426133"/>
    <w:rsid w:val="004358AB"/>
    <w:rsid w:val="004A5CE4"/>
    <w:rsid w:val="004C42D2"/>
    <w:rsid w:val="004C57A8"/>
    <w:rsid w:val="008B7726"/>
    <w:rsid w:val="00A15982"/>
    <w:rsid w:val="00A71705"/>
    <w:rsid w:val="00AA04FC"/>
    <w:rsid w:val="00BD4AB1"/>
    <w:rsid w:val="00C911C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57A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C57A8"/>
    <w:rPr>
      <w:rFonts w:ascii="Tahoma" w:hAnsi="Tahoma"/>
      <w:sz w:val="18"/>
      <w:szCs w:val="18"/>
    </w:rPr>
  </w:style>
  <w:style w:type="paragraph" w:styleId="a4">
    <w:name w:val="footer"/>
    <w:basedOn w:val="a"/>
    <w:link w:val="Char0"/>
    <w:uiPriority w:val="99"/>
    <w:semiHidden/>
    <w:unhideWhenUsed/>
    <w:rsid w:val="004C57A8"/>
    <w:pPr>
      <w:tabs>
        <w:tab w:val="center" w:pos="4153"/>
        <w:tab w:val="right" w:pos="8306"/>
      </w:tabs>
    </w:pPr>
    <w:rPr>
      <w:sz w:val="18"/>
      <w:szCs w:val="18"/>
    </w:rPr>
  </w:style>
  <w:style w:type="character" w:customStyle="1" w:styleId="Char0">
    <w:name w:val="页脚 Char"/>
    <w:basedOn w:val="a0"/>
    <w:link w:val="a4"/>
    <w:uiPriority w:val="99"/>
    <w:semiHidden/>
    <w:rsid w:val="004C57A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刘恩玉</cp:lastModifiedBy>
  <cp:revision>5</cp:revision>
  <cp:lastPrinted>2017-08-04T00:50:00Z</cp:lastPrinted>
  <dcterms:created xsi:type="dcterms:W3CDTF">2008-09-11T17:20:00Z</dcterms:created>
  <dcterms:modified xsi:type="dcterms:W3CDTF">2017-08-04T00:50:00Z</dcterms:modified>
</cp:coreProperties>
</file>