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1C5800" w:rsidRPr="00D33061" w:rsidTr="0027463E">
        <w:trPr>
          <w:trHeight w:val="13525"/>
        </w:trPr>
        <w:tc>
          <w:tcPr>
            <w:tcW w:w="9174" w:type="dxa"/>
          </w:tcPr>
          <w:p w:rsidR="001C5800" w:rsidRPr="00D33061" w:rsidRDefault="001C5800" w:rsidP="0027463E">
            <w:pPr>
              <w:widowControl/>
              <w:shd w:val="clear" w:color="auto" w:fill="FFFFFF"/>
              <w:spacing w:line="600" w:lineRule="atLeast"/>
              <w:jc w:val="left"/>
              <w:rPr>
                <w:rFonts w:ascii="宋体" w:cs="宋体"/>
                <w:color w:val="333333"/>
                <w:kern w:val="0"/>
                <w:sz w:val="36"/>
                <w:szCs w:val="36"/>
              </w:rPr>
            </w:pPr>
            <w:r w:rsidRPr="00D33061">
              <w:rPr>
                <w:rFonts w:ascii="黑体" w:eastAsia="黑体" w:hAnsi="宋体" w:cs="宋体" w:hint="eastAsia"/>
                <w:color w:val="333333"/>
                <w:kern w:val="0"/>
                <w:sz w:val="36"/>
                <w:szCs w:val="36"/>
              </w:rPr>
              <w:t>审批意见：</w:t>
            </w:r>
          </w:p>
          <w:p w:rsidR="001C5800" w:rsidRDefault="001C5800" w:rsidP="001C5800">
            <w:pPr>
              <w:widowControl/>
              <w:shd w:val="clear" w:color="auto" w:fill="FFFFFF"/>
              <w:spacing w:line="340" w:lineRule="exact"/>
              <w:ind w:firstLineChars="2132" w:firstLine="31680"/>
              <w:rPr>
                <w:rFonts w:ascii="仿宋_GB2312" w:eastAsia="仿宋_GB2312" w:hAnsi="华文楷体" w:cs="宋体"/>
                <w:color w:val="333333"/>
                <w:kern w:val="0"/>
                <w:sz w:val="24"/>
              </w:rPr>
            </w:pPr>
            <w:r w:rsidRPr="00A26341">
              <w:rPr>
                <w:rFonts w:ascii="仿宋_GB2312" w:eastAsia="仿宋_GB2312" w:hAnsi="华文楷体" w:cs="宋体" w:hint="eastAsia"/>
                <w:color w:val="333333"/>
                <w:kern w:val="0"/>
                <w:sz w:val="24"/>
              </w:rPr>
              <w:t>保环辐报告表〔</w:t>
            </w:r>
            <w:r w:rsidRPr="00A26341">
              <w:rPr>
                <w:rFonts w:ascii="仿宋_GB2312" w:eastAsia="仿宋_GB2312" w:hAnsi="华文楷体" w:cs="宋体"/>
                <w:color w:val="333333"/>
                <w:kern w:val="0"/>
                <w:sz w:val="24"/>
              </w:rPr>
              <w:t>201</w:t>
            </w:r>
            <w:r>
              <w:rPr>
                <w:rFonts w:ascii="仿宋_GB2312" w:eastAsia="仿宋_GB2312" w:hAnsi="华文楷体" w:cs="宋体"/>
                <w:color w:val="333333"/>
                <w:kern w:val="0"/>
                <w:sz w:val="24"/>
              </w:rPr>
              <w:t>x</w:t>
            </w:r>
            <w:r w:rsidRPr="00A26341">
              <w:rPr>
                <w:rFonts w:ascii="仿宋_GB2312" w:eastAsia="仿宋_GB2312" w:hAnsi="华文楷体" w:cs="宋体" w:hint="eastAsia"/>
                <w:color w:val="333333"/>
                <w:kern w:val="0"/>
                <w:sz w:val="24"/>
              </w:rPr>
              <w:t>〕号</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河北省易县医院委托核工业北京化工冶金研究院编制的《河北省易县医院新增医用射线装置应用项目环境影响报告表》收悉，结合义易县环保局预审意见和专家技术审查意见，经研究，现批复如下：</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一、河北省易县医院位于保定市易县长安路</w:t>
            </w:r>
            <w:r w:rsidRPr="006525C1">
              <w:rPr>
                <w:rFonts w:ascii="仿宋" w:eastAsia="仿宋" w:hAnsi="仿宋" w:cs="宋体"/>
                <w:color w:val="333333"/>
                <w:kern w:val="0"/>
                <w:sz w:val="24"/>
              </w:rPr>
              <w:t>38</w:t>
            </w:r>
            <w:r w:rsidRPr="006525C1">
              <w:rPr>
                <w:rFonts w:ascii="仿宋" w:eastAsia="仿宋" w:hAnsi="仿宋" w:cs="宋体" w:hint="eastAsia"/>
                <w:color w:val="333333"/>
                <w:kern w:val="0"/>
                <w:sz w:val="24"/>
              </w:rPr>
              <w:t>号。该医院曾办理了辐射安全许可证，证书编号为：冀环辐证</w:t>
            </w:r>
            <w:r w:rsidRPr="006525C1">
              <w:rPr>
                <w:rFonts w:ascii="仿宋" w:eastAsia="仿宋" w:hAnsi="仿宋" w:cs="宋体"/>
                <w:color w:val="333333"/>
                <w:kern w:val="0"/>
                <w:sz w:val="24"/>
              </w:rPr>
              <w:t>[F00238],</w:t>
            </w:r>
            <w:r w:rsidRPr="006525C1">
              <w:rPr>
                <w:rFonts w:ascii="仿宋" w:eastAsia="仿宋" w:hAnsi="仿宋" w:cs="宋体" w:hint="eastAsia"/>
                <w:color w:val="333333"/>
                <w:kern w:val="0"/>
                <w:sz w:val="24"/>
              </w:rPr>
              <w:t>为使用Ⅲ类射线装置单位</w:t>
            </w:r>
            <w:r w:rsidRPr="006525C1">
              <w:rPr>
                <w:rFonts w:ascii="仿宋" w:eastAsia="仿宋" w:hAnsi="仿宋" w:cs="宋体"/>
                <w:color w:val="333333"/>
                <w:kern w:val="0"/>
                <w:sz w:val="24"/>
              </w:rPr>
              <w:t>,</w:t>
            </w:r>
            <w:r w:rsidRPr="006525C1">
              <w:rPr>
                <w:rFonts w:ascii="仿宋" w:eastAsia="仿宋" w:hAnsi="仿宋" w:cs="宋体" w:hint="eastAsia"/>
                <w:color w:val="333333"/>
                <w:kern w:val="0"/>
                <w:sz w:val="24"/>
              </w:rPr>
              <w:t>后因医用射线装置全部停用，该证现已注销。</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color w:val="333333"/>
                <w:kern w:val="0"/>
                <w:sz w:val="24"/>
              </w:rPr>
              <w:t xml:space="preserve">    </w:t>
            </w:r>
            <w:r w:rsidRPr="006525C1">
              <w:rPr>
                <w:rFonts w:ascii="仿宋" w:eastAsia="仿宋" w:hAnsi="仿宋" w:cs="宋体" w:hint="eastAsia"/>
                <w:color w:val="333333"/>
                <w:kern w:val="0"/>
                <w:sz w:val="24"/>
              </w:rPr>
              <w:t>现新增使用</w:t>
            </w:r>
            <w:r w:rsidRPr="006525C1">
              <w:rPr>
                <w:rFonts w:ascii="仿宋" w:eastAsia="仿宋" w:hAnsi="仿宋" w:cs="宋体"/>
                <w:color w:val="333333"/>
                <w:kern w:val="0"/>
                <w:sz w:val="24"/>
              </w:rPr>
              <w:t>DSA</w:t>
            </w:r>
            <w:r w:rsidRPr="006525C1">
              <w:rPr>
                <w:rFonts w:ascii="仿宋" w:eastAsia="仿宋" w:hAnsi="仿宋" w:cs="宋体" w:hint="eastAsia"/>
                <w:color w:val="333333"/>
                <w:kern w:val="0"/>
                <w:sz w:val="24"/>
              </w:rPr>
              <w:t>（中</w:t>
            </w:r>
            <w:r w:rsidRPr="006525C1">
              <w:rPr>
                <w:rFonts w:ascii="仿宋" w:eastAsia="仿宋" w:hAnsi="仿宋" w:cs="宋体"/>
                <w:color w:val="333333"/>
                <w:kern w:val="0"/>
                <w:sz w:val="24"/>
              </w:rPr>
              <w:t>C</w:t>
            </w:r>
            <w:r w:rsidRPr="006525C1">
              <w:rPr>
                <w:rFonts w:ascii="仿宋" w:eastAsia="仿宋" w:hAnsi="仿宋" w:cs="宋体" w:hint="eastAsia"/>
                <w:color w:val="333333"/>
                <w:kern w:val="0"/>
                <w:sz w:val="24"/>
              </w:rPr>
              <w:t>）</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GE OEC9900</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120kV</w:t>
            </w:r>
            <w:r w:rsidRPr="006525C1">
              <w:rPr>
                <w:rFonts w:ascii="仿宋" w:eastAsia="仿宋" w:hAnsi="仿宋" w:cs="宋体" w:hint="eastAsia"/>
                <w:color w:val="333333"/>
                <w:kern w:val="0"/>
                <w:sz w:val="24"/>
              </w:rPr>
              <w:t>，</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300mA</w:t>
            </w:r>
            <w:r w:rsidRPr="006525C1">
              <w:rPr>
                <w:rFonts w:ascii="仿宋" w:eastAsia="仿宋" w:hAnsi="仿宋" w:cs="宋体" w:hint="eastAsia"/>
                <w:color w:val="333333"/>
                <w:kern w:val="0"/>
                <w:sz w:val="24"/>
              </w:rPr>
              <w:t>，属Ⅱ类射线装置，安装在医技楼</w:t>
            </w:r>
            <w:r w:rsidRPr="006525C1">
              <w:rPr>
                <w:rFonts w:ascii="仿宋" w:eastAsia="仿宋" w:hAnsi="仿宋" w:cs="宋体"/>
                <w:color w:val="333333"/>
                <w:kern w:val="0"/>
                <w:sz w:val="24"/>
              </w:rPr>
              <w:t>3</w:t>
            </w:r>
            <w:r w:rsidRPr="006525C1">
              <w:rPr>
                <w:rFonts w:ascii="仿宋" w:eastAsia="仿宋" w:hAnsi="仿宋" w:cs="宋体" w:hint="eastAsia"/>
                <w:color w:val="333333"/>
                <w:kern w:val="0"/>
                <w:sz w:val="24"/>
              </w:rPr>
              <w:t>楼介入导管室。</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color w:val="333333"/>
                <w:kern w:val="0"/>
                <w:sz w:val="24"/>
              </w:rPr>
              <w:t xml:space="preserve">    </w:t>
            </w:r>
            <w:r w:rsidRPr="006525C1">
              <w:rPr>
                <w:rFonts w:ascii="仿宋" w:eastAsia="仿宋" w:hAnsi="仿宋" w:cs="宋体" w:hint="eastAsia"/>
                <w:color w:val="333333"/>
                <w:kern w:val="0"/>
                <w:sz w:val="24"/>
              </w:rPr>
              <w:t>另外新增Ⅲ类射线装置</w:t>
            </w:r>
            <w:r w:rsidRPr="006525C1">
              <w:rPr>
                <w:rFonts w:ascii="仿宋" w:eastAsia="仿宋" w:hAnsi="仿宋" w:cs="宋体"/>
                <w:color w:val="333333"/>
                <w:kern w:val="0"/>
                <w:sz w:val="24"/>
              </w:rPr>
              <w:t>8</w:t>
            </w:r>
            <w:r w:rsidRPr="006525C1">
              <w:rPr>
                <w:rFonts w:ascii="仿宋" w:eastAsia="仿宋" w:hAnsi="仿宋" w:cs="宋体" w:hint="eastAsia"/>
                <w:color w:val="333333"/>
                <w:kern w:val="0"/>
                <w:sz w:val="24"/>
              </w:rPr>
              <w:t>台；分别为：</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1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color w:val="333333"/>
                <w:kern w:val="0"/>
                <w:sz w:val="24"/>
              </w:rPr>
              <w:t>①</w:t>
            </w:r>
            <w:r w:rsidRPr="006525C1">
              <w:rPr>
                <w:rFonts w:ascii="仿宋" w:eastAsia="仿宋" w:hAnsi="仿宋" w:cs="宋体"/>
                <w:color w:val="333333"/>
                <w:kern w:val="0"/>
                <w:sz w:val="24"/>
              </w:rPr>
              <w:fldChar w:fldCharType="end"/>
            </w:r>
            <w:r w:rsidRPr="006525C1">
              <w:rPr>
                <w:rFonts w:ascii="仿宋" w:eastAsia="仿宋" w:hAnsi="仿宋" w:cs="宋体" w:hint="eastAsia"/>
                <w:color w:val="333333"/>
                <w:kern w:val="0"/>
                <w:sz w:val="24"/>
              </w:rPr>
              <w:t>南京华东</w:t>
            </w:r>
            <w:r w:rsidRPr="006525C1">
              <w:rPr>
                <w:rFonts w:ascii="仿宋" w:eastAsia="仿宋" w:hAnsi="仿宋" w:cs="宋体"/>
                <w:color w:val="333333"/>
                <w:kern w:val="0"/>
                <w:sz w:val="24"/>
              </w:rPr>
              <w:t>C</w:t>
            </w:r>
            <w:r w:rsidRPr="006525C1">
              <w:rPr>
                <w:rFonts w:ascii="仿宋" w:eastAsia="仿宋" w:hAnsi="仿宋" w:cs="宋体" w:hint="eastAsia"/>
                <w:color w:val="333333"/>
                <w:kern w:val="0"/>
                <w:sz w:val="24"/>
              </w:rPr>
              <w:t>型臂</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DG3310C1</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60kV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10mA</w:t>
            </w:r>
            <w:r w:rsidRPr="006525C1">
              <w:rPr>
                <w:rFonts w:ascii="仿宋" w:eastAsia="仿宋" w:hAnsi="仿宋" w:cs="宋体" w:hint="eastAsia"/>
                <w:color w:val="333333"/>
                <w:kern w:val="0"/>
                <w:sz w:val="24"/>
              </w:rPr>
              <w:t>；</w:t>
            </w:r>
            <w:r w:rsidRPr="006525C1">
              <w:rPr>
                <w:rFonts w:ascii="仿宋" w:eastAsia="仿宋" w:hAnsi="仿宋" w:cs="宋体"/>
                <w:color w:val="333333"/>
                <w:kern w:val="0"/>
                <w:sz w:val="24"/>
              </w:rPr>
              <w:t xml:space="preserve"> </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2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color w:val="333333"/>
                <w:kern w:val="0"/>
                <w:sz w:val="24"/>
              </w:rPr>
              <w:t>②</w:t>
            </w:r>
            <w:r w:rsidRPr="006525C1">
              <w:rPr>
                <w:rFonts w:ascii="仿宋" w:eastAsia="仿宋" w:hAnsi="仿宋" w:cs="宋体"/>
                <w:color w:val="333333"/>
                <w:kern w:val="0"/>
                <w:sz w:val="24"/>
              </w:rPr>
              <w:fldChar w:fldCharType="end"/>
            </w:r>
            <w:r w:rsidRPr="006525C1">
              <w:rPr>
                <w:rFonts w:ascii="仿宋" w:eastAsia="仿宋" w:hAnsi="仿宋" w:cs="宋体"/>
                <w:color w:val="333333"/>
                <w:kern w:val="0"/>
                <w:sz w:val="24"/>
              </w:rPr>
              <w:t xml:space="preserve"> GE C</w:t>
            </w:r>
            <w:r w:rsidRPr="006525C1">
              <w:rPr>
                <w:rFonts w:ascii="仿宋" w:eastAsia="仿宋" w:hAnsi="仿宋" w:cs="宋体" w:hint="eastAsia"/>
                <w:color w:val="333333"/>
                <w:kern w:val="0"/>
                <w:sz w:val="24"/>
              </w:rPr>
              <w:t>型臂</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BrivoOEC715</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110kV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12mA</w:t>
            </w:r>
            <w:r w:rsidRPr="006525C1">
              <w:rPr>
                <w:rFonts w:ascii="仿宋" w:eastAsia="仿宋" w:hAnsi="仿宋" w:cs="宋体" w:hint="eastAsia"/>
                <w:color w:val="333333"/>
                <w:kern w:val="0"/>
                <w:sz w:val="24"/>
              </w:rPr>
              <w:t>；</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3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color w:val="333333"/>
                <w:kern w:val="0"/>
                <w:sz w:val="24"/>
              </w:rPr>
              <w:t>③</w:t>
            </w:r>
            <w:r w:rsidRPr="006525C1">
              <w:rPr>
                <w:rFonts w:ascii="仿宋" w:eastAsia="仿宋" w:hAnsi="仿宋" w:cs="宋体"/>
                <w:color w:val="333333"/>
                <w:kern w:val="0"/>
                <w:sz w:val="24"/>
              </w:rPr>
              <w:fldChar w:fldCharType="end"/>
            </w:r>
            <w:r w:rsidRPr="006525C1">
              <w:rPr>
                <w:rFonts w:ascii="仿宋" w:eastAsia="仿宋" w:hAnsi="仿宋" w:cs="宋体" w:hint="eastAsia"/>
                <w:color w:val="333333"/>
                <w:kern w:val="0"/>
                <w:sz w:val="24"/>
              </w:rPr>
              <w:t>牙片机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HNY-G10</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60kV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10mA</w:t>
            </w:r>
            <w:r w:rsidRPr="006525C1">
              <w:rPr>
                <w:rFonts w:ascii="仿宋" w:eastAsia="仿宋" w:hAnsi="仿宋" w:cs="宋体" w:hint="eastAsia"/>
                <w:color w:val="333333"/>
                <w:kern w:val="0"/>
                <w:sz w:val="24"/>
              </w:rPr>
              <w:t>；</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4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color w:val="333333"/>
                <w:kern w:val="0"/>
                <w:sz w:val="24"/>
              </w:rPr>
              <w:t>④</w:t>
            </w:r>
            <w:r w:rsidRPr="006525C1">
              <w:rPr>
                <w:rFonts w:ascii="仿宋" w:eastAsia="仿宋" w:hAnsi="仿宋" w:cs="宋体"/>
                <w:color w:val="333333"/>
                <w:kern w:val="0"/>
                <w:sz w:val="24"/>
              </w:rPr>
              <w:fldChar w:fldCharType="end"/>
            </w:r>
            <w:r w:rsidRPr="006525C1">
              <w:rPr>
                <w:rFonts w:ascii="仿宋" w:eastAsia="仿宋" w:hAnsi="仿宋" w:cs="宋体" w:hint="eastAsia"/>
                <w:color w:val="333333"/>
                <w:kern w:val="0"/>
                <w:sz w:val="24"/>
              </w:rPr>
              <w:t>飞利浦</w:t>
            </w:r>
            <w:r w:rsidRPr="006525C1">
              <w:rPr>
                <w:rFonts w:ascii="仿宋" w:eastAsia="仿宋" w:hAnsi="仿宋" w:cs="宋体"/>
                <w:color w:val="333333"/>
                <w:kern w:val="0"/>
                <w:sz w:val="24"/>
              </w:rPr>
              <w:t>64</w:t>
            </w:r>
            <w:r w:rsidRPr="006525C1">
              <w:rPr>
                <w:rFonts w:ascii="仿宋" w:eastAsia="仿宋" w:hAnsi="仿宋" w:cs="宋体" w:hint="eastAsia"/>
                <w:color w:val="333333"/>
                <w:kern w:val="0"/>
                <w:sz w:val="24"/>
              </w:rPr>
              <w:t>排</w:t>
            </w:r>
            <w:r w:rsidRPr="006525C1">
              <w:rPr>
                <w:rFonts w:ascii="仿宋" w:eastAsia="仿宋" w:hAnsi="仿宋" w:cs="宋体"/>
                <w:color w:val="333333"/>
                <w:kern w:val="0"/>
                <w:sz w:val="24"/>
              </w:rPr>
              <w:t>CT</w:t>
            </w:r>
            <w:r w:rsidRPr="006525C1">
              <w:rPr>
                <w:rFonts w:ascii="仿宋" w:eastAsia="仿宋" w:hAnsi="仿宋" w:cs="宋体" w:hint="eastAsia"/>
                <w:color w:val="333333"/>
                <w:kern w:val="0"/>
                <w:sz w:val="24"/>
              </w:rPr>
              <w:t>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color w:val="333333"/>
                <w:kern w:val="0"/>
                <w:sz w:val="24"/>
              </w:rPr>
              <w:t>Brilliance</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140kV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665mA;</w:t>
            </w: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5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noProof/>
                <w:color w:val="333333"/>
                <w:kern w:val="0"/>
                <w:sz w:val="24"/>
              </w:rPr>
              <w:t>⑤</w:t>
            </w:r>
            <w:r w:rsidRPr="006525C1">
              <w:rPr>
                <w:rFonts w:ascii="仿宋" w:eastAsia="仿宋" w:hAnsi="仿宋" w:cs="宋体"/>
                <w:color w:val="333333"/>
                <w:kern w:val="0"/>
                <w:sz w:val="24"/>
              </w:rPr>
              <w:fldChar w:fldCharType="end"/>
            </w:r>
            <w:r w:rsidRPr="006525C1">
              <w:rPr>
                <w:rFonts w:ascii="仿宋" w:eastAsia="仿宋" w:hAnsi="仿宋" w:cs="宋体" w:hint="eastAsia"/>
                <w:sz w:val="24"/>
              </w:rPr>
              <w:t>日立</w:t>
            </w:r>
            <w:r w:rsidRPr="006525C1">
              <w:rPr>
                <w:rFonts w:ascii="仿宋" w:eastAsia="仿宋" w:hAnsi="仿宋" w:cs="宋体"/>
                <w:sz w:val="24"/>
              </w:rPr>
              <w:t>DR</w:t>
            </w:r>
            <w:r w:rsidRPr="006525C1">
              <w:rPr>
                <w:rFonts w:ascii="仿宋" w:eastAsia="仿宋" w:hAnsi="仿宋" w:cs="宋体"/>
                <w:color w:val="333333"/>
                <w:kern w:val="0"/>
                <w:sz w:val="24"/>
              </w:rPr>
              <w:t xml:space="preserve"> 1</w:t>
            </w:r>
            <w:r w:rsidRPr="006525C1">
              <w:rPr>
                <w:rFonts w:ascii="仿宋" w:eastAsia="仿宋" w:hAnsi="仿宋" w:cs="宋体" w:hint="eastAsia"/>
                <w:color w:val="333333"/>
                <w:kern w:val="0"/>
                <w:sz w:val="24"/>
              </w:rPr>
              <w:t>台，型号为</w:t>
            </w:r>
            <w:r w:rsidRPr="006525C1">
              <w:rPr>
                <w:rFonts w:ascii="仿宋" w:eastAsia="仿宋" w:hAnsi="仿宋" w:cs="宋体"/>
                <w:sz w:val="24"/>
              </w:rPr>
              <w:t>ZHF-AD-155H3(4)</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150kV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500mA;</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6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noProof/>
                <w:color w:val="333333"/>
                <w:kern w:val="0"/>
                <w:sz w:val="24"/>
              </w:rPr>
              <w:t>⑥</w:t>
            </w:r>
            <w:r w:rsidRPr="006525C1">
              <w:rPr>
                <w:rFonts w:ascii="仿宋" w:eastAsia="仿宋" w:hAnsi="仿宋" w:cs="宋体"/>
                <w:color w:val="333333"/>
                <w:kern w:val="0"/>
                <w:sz w:val="24"/>
              </w:rPr>
              <w:fldChar w:fldCharType="end"/>
            </w:r>
            <w:r w:rsidRPr="006525C1">
              <w:rPr>
                <w:rFonts w:ascii="仿宋" w:eastAsia="仿宋" w:hAnsi="仿宋" w:cs="宋体" w:hint="eastAsia"/>
                <w:sz w:val="24"/>
              </w:rPr>
              <w:t>床旁机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sz w:val="24"/>
              </w:rPr>
              <w:t>PX-100CLK</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40kV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50mA ;</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7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noProof/>
                <w:color w:val="333333"/>
                <w:kern w:val="0"/>
                <w:sz w:val="24"/>
              </w:rPr>
              <w:t>⑦</w:t>
            </w:r>
            <w:r w:rsidRPr="006525C1">
              <w:rPr>
                <w:rFonts w:ascii="仿宋" w:eastAsia="仿宋" w:hAnsi="仿宋" w:cs="宋体"/>
                <w:color w:val="333333"/>
                <w:kern w:val="0"/>
                <w:sz w:val="24"/>
              </w:rPr>
              <w:fldChar w:fldCharType="end"/>
            </w:r>
            <w:r w:rsidRPr="006525C1">
              <w:rPr>
                <w:rFonts w:ascii="仿宋" w:eastAsia="仿宋" w:hAnsi="仿宋" w:cs="宋体"/>
                <w:sz w:val="24"/>
              </w:rPr>
              <w:t xml:space="preserve"> X</w:t>
            </w:r>
            <w:r w:rsidRPr="006525C1">
              <w:rPr>
                <w:rFonts w:ascii="仿宋" w:eastAsia="仿宋" w:hAnsi="仿宋" w:cs="宋体" w:hint="eastAsia"/>
                <w:sz w:val="24"/>
              </w:rPr>
              <w:t>光机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sz w:val="24"/>
              </w:rPr>
              <w:t>DHX-50</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125kV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500mA;</w:t>
            </w:r>
          </w:p>
          <w:p w:rsidR="001C5800" w:rsidRPr="006525C1" w:rsidRDefault="001C5800" w:rsidP="006525C1">
            <w:pPr>
              <w:spacing w:line="280" w:lineRule="exact"/>
              <w:rPr>
                <w:rFonts w:ascii="仿宋" w:eastAsia="仿宋" w:hAnsi="仿宋" w:cs="宋体"/>
                <w:color w:val="333333"/>
                <w:kern w:val="0"/>
                <w:sz w:val="24"/>
              </w:rPr>
            </w:pPr>
            <w:r w:rsidRPr="006525C1">
              <w:rPr>
                <w:rFonts w:ascii="仿宋" w:eastAsia="仿宋" w:hAnsi="仿宋" w:cs="宋体"/>
                <w:color w:val="333333"/>
                <w:kern w:val="0"/>
                <w:sz w:val="24"/>
              </w:rPr>
              <w:fldChar w:fldCharType="begin"/>
            </w:r>
            <w:r w:rsidRPr="006525C1">
              <w:rPr>
                <w:rFonts w:ascii="仿宋" w:eastAsia="仿宋" w:hAnsi="仿宋" w:cs="宋体"/>
                <w:color w:val="333333"/>
                <w:kern w:val="0"/>
                <w:sz w:val="24"/>
              </w:rPr>
              <w:instrText xml:space="preserve"> = 8 \* GB3 </w:instrText>
            </w:r>
            <w:r w:rsidRPr="006525C1">
              <w:rPr>
                <w:rFonts w:ascii="仿宋" w:eastAsia="仿宋" w:hAnsi="仿宋" w:cs="宋体"/>
                <w:color w:val="333333"/>
                <w:kern w:val="0"/>
                <w:sz w:val="24"/>
              </w:rPr>
              <w:fldChar w:fldCharType="separate"/>
            </w:r>
            <w:r w:rsidRPr="006525C1">
              <w:rPr>
                <w:rFonts w:ascii="仿宋" w:eastAsia="仿宋" w:hAnsi="仿宋" w:cs="宋体" w:hint="eastAsia"/>
                <w:noProof/>
                <w:color w:val="333333"/>
                <w:kern w:val="0"/>
                <w:sz w:val="24"/>
              </w:rPr>
              <w:t>⑧</w:t>
            </w:r>
            <w:r w:rsidRPr="006525C1">
              <w:rPr>
                <w:rFonts w:ascii="仿宋" w:eastAsia="仿宋" w:hAnsi="仿宋" w:cs="宋体"/>
                <w:color w:val="333333"/>
                <w:kern w:val="0"/>
                <w:sz w:val="24"/>
              </w:rPr>
              <w:fldChar w:fldCharType="end"/>
            </w:r>
            <w:r w:rsidRPr="006525C1">
              <w:rPr>
                <w:rFonts w:ascii="仿宋" w:eastAsia="仿宋" w:hAnsi="仿宋" w:cs="宋体"/>
                <w:sz w:val="24"/>
              </w:rPr>
              <w:t xml:space="preserve"> X</w:t>
            </w:r>
            <w:r w:rsidRPr="006525C1">
              <w:rPr>
                <w:rFonts w:ascii="仿宋" w:eastAsia="仿宋" w:hAnsi="仿宋" w:cs="宋体" w:hint="eastAsia"/>
                <w:sz w:val="24"/>
              </w:rPr>
              <w:t>光机</w:t>
            </w: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台，型号为</w:t>
            </w:r>
            <w:r w:rsidRPr="006525C1">
              <w:rPr>
                <w:rFonts w:ascii="仿宋" w:eastAsia="仿宋" w:hAnsi="仿宋" w:cs="宋体"/>
                <w:sz w:val="24"/>
              </w:rPr>
              <w:t>F52-8C</w:t>
            </w:r>
            <w:r w:rsidRPr="006525C1">
              <w:rPr>
                <w:rFonts w:ascii="仿宋" w:eastAsia="仿宋" w:hAnsi="仿宋" w:cs="宋体" w:hint="eastAsia"/>
                <w:color w:val="333333"/>
                <w:kern w:val="0"/>
                <w:sz w:val="24"/>
              </w:rPr>
              <w:t>，管电压为</w:t>
            </w:r>
            <w:r w:rsidRPr="006525C1">
              <w:rPr>
                <w:rFonts w:ascii="仿宋" w:eastAsia="仿宋" w:hAnsi="仿宋" w:cs="宋体"/>
                <w:color w:val="333333"/>
                <w:kern w:val="0"/>
                <w:sz w:val="24"/>
              </w:rPr>
              <w:t>40kV</w:t>
            </w:r>
            <w:r w:rsidRPr="006525C1">
              <w:rPr>
                <w:rFonts w:ascii="仿宋" w:eastAsia="仿宋" w:hAnsi="仿宋" w:cs="宋体" w:hint="eastAsia"/>
                <w:color w:val="333333"/>
                <w:kern w:val="0"/>
                <w:sz w:val="24"/>
              </w:rPr>
              <w:t>，管电流为</w:t>
            </w:r>
            <w:r w:rsidRPr="006525C1">
              <w:rPr>
                <w:rFonts w:ascii="仿宋" w:eastAsia="仿宋" w:hAnsi="仿宋" w:cs="宋体"/>
                <w:color w:val="333333"/>
                <w:kern w:val="0"/>
                <w:sz w:val="24"/>
              </w:rPr>
              <w:t>500mA</w:t>
            </w:r>
            <w:r w:rsidRPr="006525C1">
              <w:rPr>
                <w:rFonts w:ascii="仿宋" w:eastAsia="仿宋" w:hAnsi="仿宋" w:cs="宋体" w:hint="eastAsia"/>
                <w:color w:val="333333"/>
                <w:kern w:val="0"/>
                <w:sz w:val="24"/>
              </w:rPr>
              <w:t>。</w:t>
            </w:r>
            <w:r w:rsidRPr="006525C1">
              <w:rPr>
                <w:rFonts w:ascii="仿宋" w:eastAsia="仿宋" w:hAnsi="仿宋" w:cs="宋体"/>
                <w:color w:val="333333"/>
                <w:kern w:val="0"/>
                <w:sz w:val="24"/>
              </w:rPr>
              <w:t xml:space="preserve"> </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本次评价仅针对该新增的Ⅱ类射线装置；其它</w:t>
            </w:r>
            <w:r w:rsidRPr="006525C1">
              <w:rPr>
                <w:rFonts w:ascii="仿宋" w:eastAsia="仿宋" w:hAnsi="仿宋" w:cs="宋体"/>
                <w:color w:val="333333"/>
                <w:kern w:val="0"/>
                <w:sz w:val="24"/>
              </w:rPr>
              <w:t>8</w:t>
            </w:r>
            <w:r w:rsidRPr="006525C1">
              <w:rPr>
                <w:rFonts w:ascii="仿宋" w:eastAsia="仿宋" w:hAnsi="仿宋" w:cs="宋体" w:hint="eastAsia"/>
                <w:color w:val="333333"/>
                <w:kern w:val="0"/>
                <w:sz w:val="24"/>
              </w:rPr>
              <w:t>台Ⅲ类射线装置依规一并备案。</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二、在切实落实各项辐射污染防治措施的前提下，从环保角度考虑，该医院射线装置应用可行。</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三、河北省易县医院在日常工作中应做到以下几点：</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color w:val="333333"/>
                <w:kern w:val="0"/>
                <w:sz w:val="24"/>
              </w:rPr>
              <w:t>1</w:t>
            </w:r>
            <w:r w:rsidRPr="006525C1">
              <w:rPr>
                <w:rFonts w:ascii="仿宋" w:eastAsia="仿宋" w:hAnsi="仿宋" w:cs="宋体" w:hint="eastAsia"/>
                <w:color w:val="333333"/>
                <w:kern w:val="0"/>
                <w:sz w:val="24"/>
              </w:rPr>
              <w:t>、按照相关法律法规制定并落实好各项射线装置安全管理、操作规程、人员培训计划、监测计划、事故应急预案等规章制度。并有详细的检修、监测、运行记录，每年必须按时上报年度评估报告。</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color w:val="333333"/>
                <w:kern w:val="0"/>
                <w:sz w:val="24"/>
              </w:rPr>
              <w:t>2</w:t>
            </w:r>
            <w:r w:rsidRPr="006525C1">
              <w:rPr>
                <w:rFonts w:ascii="仿宋" w:eastAsia="仿宋" w:hAnsi="仿宋" w:cs="宋体" w:hint="eastAsia"/>
                <w:color w:val="333333"/>
                <w:kern w:val="0"/>
                <w:sz w:val="24"/>
              </w:rPr>
              <w:t>、射线装置工作场所防护要落实环评要求，设置醒目的当心电离辐射标志和中文警示说明</w:t>
            </w:r>
            <w:r w:rsidRPr="006525C1">
              <w:rPr>
                <w:rFonts w:ascii="仿宋" w:eastAsia="仿宋" w:hAnsi="仿宋" w:cs="宋体"/>
                <w:color w:val="333333"/>
                <w:kern w:val="0"/>
                <w:sz w:val="24"/>
              </w:rPr>
              <w:t>,</w:t>
            </w:r>
            <w:r w:rsidRPr="006525C1">
              <w:rPr>
                <w:rFonts w:ascii="仿宋" w:eastAsia="仿宋" w:hAnsi="仿宋" w:cs="宋体" w:hint="eastAsia"/>
                <w:color w:val="333333"/>
                <w:kern w:val="0"/>
                <w:sz w:val="24"/>
              </w:rPr>
              <w:t>划定辐射安全警戒范围</w:t>
            </w:r>
            <w:r w:rsidRPr="006525C1">
              <w:rPr>
                <w:rFonts w:ascii="仿宋" w:eastAsia="仿宋" w:hAnsi="仿宋" w:cs="宋体"/>
                <w:color w:val="333333"/>
                <w:kern w:val="0"/>
                <w:sz w:val="24"/>
              </w:rPr>
              <w:t>,</w:t>
            </w:r>
            <w:r w:rsidRPr="006525C1">
              <w:rPr>
                <w:rFonts w:ascii="仿宋" w:eastAsia="仿宋" w:hAnsi="仿宋" w:cs="宋体" w:hint="eastAsia"/>
                <w:color w:val="333333"/>
                <w:kern w:val="0"/>
                <w:sz w:val="24"/>
              </w:rPr>
              <w:t>设置警示标志，声光警示应保持良好状态</w:t>
            </w:r>
            <w:r w:rsidRPr="006525C1">
              <w:rPr>
                <w:rFonts w:ascii="仿宋" w:eastAsia="仿宋" w:hAnsi="仿宋" w:cs="宋体"/>
                <w:color w:val="333333"/>
                <w:kern w:val="0"/>
                <w:sz w:val="24"/>
              </w:rPr>
              <w:t>,</w:t>
            </w:r>
            <w:r w:rsidRPr="006525C1">
              <w:rPr>
                <w:rFonts w:ascii="仿宋" w:eastAsia="仿宋" w:hAnsi="仿宋" w:cs="宋体" w:hint="eastAsia"/>
                <w:color w:val="333333"/>
                <w:kern w:val="0"/>
                <w:sz w:val="24"/>
              </w:rPr>
              <w:t>物理屏蔽满足国家相关要求。加强辐射防护措施管理，每年定期请有资质的监测机构对辐射工作场所周围进行监测，医院配备必要的监测设备定期进行现场巡检，确保射线装置工作场所周围辐射环境符合相关标准。</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color w:val="333333"/>
                <w:kern w:val="0"/>
                <w:sz w:val="24"/>
              </w:rPr>
              <w:t>3</w:t>
            </w:r>
            <w:r w:rsidRPr="006525C1">
              <w:rPr>
                <w:rFonts w:ascii="仿宋" w:eastAsia="仿宋" w:hAnsi="仿宋" w:cs="宋体" w:hint="eastAsia"/>
                <w:color w:val="333333"/>
                <w:kern w:val="0"/>
                <w:sz w:val="24"/>
              </w:rPr>
              <w:t>、射线装置的使用应符合国家规范，必须做好辐射环境安全防护工作，操作人员必须进行辐射安全防护知识培训，取得环保部门颁发的上岗资格证，做到持证上岗。为辐射工作人员配备相应的个人剂量报警仪等辐射防护用品、仪器，操作人员上岗时必须佩戴个人剂量计并定期送有资质的检测机构进行检测，对操作人员必须定期进行身体检查，并按规定建立个人剂量、健康档案。严格按操作规程操作，防止辐射污染事故的发生，确保辐射工作人员和周围公众所受附加辐照剂量符合国家相关标准限值。</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四、该项目建设完工且辐射项目安全防护措施落实完成后，在该项目试运行</w:t>
            </w:r>
            <w:r w:rsidRPr="006525C1">
              <w:rPr>
                <w:rFonts w:ascii="仿宋" w:eastAsia="仿宋" w:hAnsi="仿宋" w:cs="宋体"/>
                <w:color w:val="333333"/>
                <w:kern w:val="0"/>
                <w:sz w:val="24"/>
              </w:rPr>
              <w:t>3</w:t>
            </w:r>
            <w:r w:rsidRPr="006525C1">
              <w:rPr>
                <w:rFonts w:ascii="仿宋" w:eastAsia="仿宋" w:hAnsi="仿宋" w:cs="宋体" w:hint="eastAsia"/>
                <w:color w:val="333333"/>
                <w:kern w:val="0"/>
                <w:sz w:val="24"/>
              </w:rPr>
              <w:t>个月内，应根据国家相关法律法规规定，向我局提出验收申请，经验收合格后，方可正式运行，并向我局申请办理《辐射安全许可证》。违反本规定要求的，承担相应环保法律责任。</w:t>
            </w:r>
          </w:p>
          <w:p w:rsidR="001C5800" w:rsidRPr="006525C1" w:rsidRDefault="001C5800" w:rsidP="006525C1">
            <w:pPr>
              <w:widowControl/>
              <w:shd w:val="clear" w:color="auto" w:fill="FFFFFF"/>
              <w:spacing w:line="280" w:lineRule="exact"/>
              <w:ind w:firstLine="560"/>
              <w:rPr>
                <w:rFonts w:ascii="仿宋" w:eastAsia="仿宋" w:hAnsi="仿宋" w:cs="宋体"/>
                <w:color w:val="333333"/>
                <w:kern w:val="0"/>
                <w:sz w:val="24"/>
              </w:rPr>
            </w:pPr>
            <w:r w:rsidRPr="006525C1">
              <w:rPr>
                <w:rFonts w:ascii="仿宋" w:eastAsia="仿宋" w:hAnsi="仿宋" w:cs="宋体" w:hint="eastAsia"/>
                <w:color w:val="333333"/>
                <w:kern w:val="0"/>
                <w:sz w:val="24"/>
              </w:rPr>
              <w:t>五、我局委托易县环保局负责该项目的日常环保监管工作。本项目环评文件批复后</w:t>
            </w:r>
            <w:r w:rsidRPr="006525C1">
              <w:rPr>
                <w:rFonts w:ascii="仿宋" w:eastAsia="仿宋" w:hAnsi="仿宋" w:cs="宋体"/>
                <w:color w:val="333333"/>
                <w:kern w:val="0"/>
                <w:sz w:val="24"/>
              </w:rPr>
              <w:t>20</w:t>
            </w:r>
            <w:r w:rsidRPr="006525C1">
              <w:rPr>
                <w:rFonts w:ascii="仿宋" w:eastAsia="仿宋" w:hAnsi="仿宋" w:cs="宋体" w:hint="eastAsia"/>
                <w:color w:val="333333"/>
                <w:kern w:val="0"/>
                <w:sz w:val="24"/>
              </w:rPr>
              <w:t>个工作日内，你医院应将批准后的报告表送易县环境保护局，并按规定接受各级环境保护行政主管部门的监督检查。</w:t>
            </w:r>
          </w:p>
          <w:p w:rsidR="001C5800" w:rsidRPr="006525C1" w:rsidRDefault="001C5800" w:rsidP="001C5800">
            <w:pPr>
              <w:widowControl/>
              <w:shd w:val="clear" w:color="auto" w:fill="FFFFFF"/>
              <w:spacing w:line="280" w:lineRule="exact"/>
              <w:ind w:firstLineChars="482" w:firstLine="31680"/>
              <w:rPr>
                <w:rFonts w:ascii="仿宋" w:eastAsia="仿宋" w:hAnsi="仿宋" w:cs="宋体"/>
                <w:color w:val="333333"/>
                <w:kern w:val="0"/>
                <w:sz w:val="24"/>
              </w:rPr>
            </w:pPr>
            <w:r w:rsidRPr="006525C1">
              <w:rPr>
                <w:rFonts w:ascii="仿宋" w:eastAsia="仿宋" w:hAnsi="仿宋" w:cs="宋体" w:hint="eastAsia"/>
                <w:color w:val="333333"/>
                <w:kern w:val="0"/>
                <w:sz w:val="24"/>
              </w:rPr>
              <w:t>经办人：</w:t>
            </w:r>
            <w:r w:rsidRPr="006525C1">
              <w:rPr>
                <w:rFonts w:ascii="仿宋" w:eastAsia="仿宋" w:hAnsi="仿宋" w:cs="宋体"/>
                <w:color w:val="333333"/>
                <w:kern w:val="0"/>
                <w:sz w:val="24"/>
              </w:rPr>
              <w:t xml:space="preserve">                </w:t>
            </w:r>
            <w:r w:rsidRPr="006525C1">
              <w:rPr>
                <w:rFonts w:ascii="仿宋" w:eastAsia="仿宋" w:hAnsi="仿宋" w:cs="宋体" w:hint="eastAsia"/>
                <w:color w:val="333333"/>
                <w:kern w:val="0"/>
                <w:sz w:val="24"/>
              </w:rPr>
              <w:t>保定市环境保护局</w:t>
            </w:r>
            <w:r w:rsidRPr="006525C1">
              <w:rPr>
                <w:rFonts w:ascii="仿宋" w:eastAsia="仿宋" w:hAnsi="仿宋" w:cs="宋体"/>
                <w:color w:val="333333"/>
                <w:kern w:val="0"/>
                <w:sz w:val="24"/>
              </w:rPr>
              <w:t xml:space="preserve">    </w:t>
            </w:r>
          </w:p>
          <w:p w:rsidR="001C5800" w:rsidRPr="00AE4C4E" w:rsidRDefault="001C5800" w:rsidP="001C5800">
            <w:pPr>
              <w:widowControl/>
              <w:shd w:val="clear" w:color="auto" w:fill="FFFFFF"/>
              <w:spacing w:line="280" w:lineRule="exact"/>
              <w:ind w:firstLineChars="2050" w:firstLine="31680"/>
              <w:rPr>
                <w:rFonts w:ascii="仿宋_GB2312" w:eastAsia="仿宋_GB2312" w:hAnsi="仿宋" w:cs="宋体"/>
                <w:color w:val="333333"/>
                <w:kern w:val="0"/>
                <w:sz w:val="24"/>
              </w:rPr>
            </w:pPr>
            <w:r w:rsidRPr="006525C1">
              <w:rPr>
                <w:rFonts w:ascii="仿宋" w:eastAsia="仿宋" w:hAnsi="仿宋" w:cs="宋体" w:hint="eastAsia"/>
                <w:color w:val="333333"/>
                <w:kern w:val="0"/>
                <w:sz w:val="24"/>
              </w:rPr>
              <w:t>年月日</w:t>
            </w:r>
          </w:p>
        </w:tc>
      </w:tr>
    </w:tbl>
    <w:p w:rsidR="001C5800" w:rsidRDefault="001C5800"/>
    <w:sectPr w:rsidR="001C5800" w:rsidSect="008712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0000000000000000000"/>
    <w:charset w:val="86"/>
    <w:family w:val="auto"/>
    <w:notTrueType/>
    <w:pitch w:val="variable"/>
    <w:sig w:usb0="00000287" w:usb1="080E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63E"/>
    <w:rsid w:val="000C6E6E"/>
    <w:rsid w:val="0017777D"/>
    <w:rsid w:val="001C5800"/>
    <w:rsid w:val="002222EC"/>
    <w:rsid w:val="002629B0"/>
    <w:rsid w:val="0027463E"/>
    <w:rsid w:val="002E393D"/>
    <w:rsid w:val="006525C1"/>
    <w:rsid w:val="006543F3"/>
    <w:rsid w:val="006949BC"/>
    <w:rsid w:val="006F782B"/>
    <w:rsid w:val="00871279"/>
    <w:rsid w:val="00914E15"/>
    <w:rsid w:val="00931005"/>
    <w:rsid w:val="009D0F15"/>
    <w:rsid w:val="00A26341"/>
    <w:rsid w:val="00A267A6"/>
    <w:rsid w:val="00A91475"/>
    <w:rsid w:val="00A92AC9"/>
    <w:rsid w:val="00AE4C4E"/>
    <w:rsid w:val="00B23F22"/>
    <w:rsid w:val="00BD6DA8"/>
    <w:rsid w:val="00CA1FC7"/>
    <w:rsid w:val="00CB1BA6"/>
    <w:rsid w:val="00D33061"/>
    <w:rsid w:val="00E169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3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235</Words>
  <Characters>1346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田彦安</cp:lastModifiedBy>
  <cp:revision>8</cp:revision>
  <dcterms:created xsi:type="dcterms:W3CDTF">2016-11-15T07:45:00Z</dcterms:created>
  <dcterms:modified xsi:type="dcterms:W3CDTF">2017-01-06T00:30:00Z</dcterms:modified>
</cp:coreProperties>
</file>