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“十小”企业取缔整治汇总表</w:t>
      </w:r>
    </w:p>
    <w:p/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92"/>
        <w:gridCol w:w="1620"/>
        <w:gridCol w:w="6150"/>
        <w:gridCol w:w="840"/>
        <w:gridCol w:w="1792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设区市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县（市、区）</w:t>
            </w:r>
          </w:p>
        </w:tc>
        <w:tc>
          <w:tcPr>
            <w:tcW w:w="615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行业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取缔情况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保定市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清苑区</w:t>
            </w:r>
          </w:p>
        </w:tc>
        <w:tc>
          <w:tcPr>
            <w:tcW w:w="6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北店乡田各庄屯王辉镀锌摊点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电镀</w:t>
            </w:r>
          </w:p>
        </w:tc>
        <w:tc>
          <w:tcPr>
            <w:tcW w:w="17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已经取缔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保定市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清苑区</w:t>
            </w:r>
          </w:p>
        </w:tc>
        <w:tc>
          <w:tcPr>
            <w:tcW w:w="6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何桥乡史家桥王孟申镀锌摊点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电镀</w:t>
            </w:r>
          </w:p>
        </w:tc>
        <w:tc>
          <w:tcPr>
            <w:tcW w:w="17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已经取缔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保定市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满城区</w:t>
            </w:r>
          </w:p>
        </w:tc>
        <w:tc>
          <w:tcPr>
            <w:tcW w:w="6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王甲银（富江）造纸厂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造纸</w:t>
            </w:r>
          </w:p>
        </w:tc>
        <w:tc>
          <w:tcPr>
            <w:tcW w:w="17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已经取缔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保定市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蠡县</w:t>
            </w:r>
          </w:p>
        </w:tc>
        <w:tc>
          <w:tcPr>
            <w:tcW w:w="6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留史镇李佐村宋利强制革摊点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制革</w:t>
            </w:r>
          </w:p>
        </w:tc>
        <w:tc>
          <w:tcPr>
            <w:tcW w:w="17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已经取缔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保定市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雄县</w:t>
            </w:r>
          </w:p>
        </w:tc>
        <w:tc>
          <w:tcPr>
            <w:tcW w:w="6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雄县刘军影电镀加工点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电镀</w:t>
            </w:r>
          </w:p>
        </w:tc>
        <w:tc>
          <w:tcPr>
            <w:tcW w:w="17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已经取缔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保定市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61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高碑店市泗庄镇宋新庄村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张红运电泳漆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加工摊点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染料</w:t>
            </w:r>
          </w:p>
        </w:tc>
        <w:tc>
          <w:tcPr>
            <w:tcW w:w="17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已经取缔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</w:pPr>
      <w:r>
        <w:rPr>
          <w:rFonts w:hint="eastAsia"/>
          <w:sz w:val="28"/>
          <w:szCs w:val="28"/>
        </w:rPr>
        <w:t>共取缔</w:t>
      </w:r>
      <w:r>
        <w:rPr>
          <w:sz w:val="28"/>
          <w:szCs w:val="28"/>
        </w:rPr>
        <w:t>小型造纸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、制革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、印染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、染料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炼焦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炼硫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炼砷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家、</w:t>
      </w:r>
      <w:r>
        <w:rPr>
          <w:sz w:val="28"/>
          <w:szCs w:val="28"/>
        </w:rPr>
        <w:t>炼油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、电镀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、农药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家、其它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家。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新宋体" w:hAnsi="新宋体" w:eastAsia="新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新宋体" w:hAnsi="新宋体" w:eastAsia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新宋体" w:hAnsi="新宋体" w:eastAsia="新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新宋体" w:hAnsi="新宋体" w:eastAsia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新宋体" w:hAnsi="新宋体" w:eastAsia="新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新宋体" w:hAnsi="新宋体" w:eastAsia="新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新宋体" w:hAnsi="新宋体" w:eastAsia="新宋体"/>
                        <w:sz w:val="28"/>
                        <w:szCs w:val="28"/>
                      </w:rPr>
                    </w:pPr>
                    <w:r>
                      <w:rPr>
                        <w:rFonts w:ascii="新宋体" w:hAnsi="新宋体" w:eastAsia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新宋体" w:hAnsi="新宋体" w:eastAsia="新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新宋体" w:hAnsi="新宋体" w:eastAsia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新宋体" w:hAnsi="新宋体" w:eastAsia="新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新宋体" w:hAnsi="新宋体" w:eastAsia="新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95D5F"/>
    <w:rsid w:val="0EA52916"/>
    <w:rsid w:val="10595D5F"/>
    <w:rsid w:val="34CD6205"/>
    <w:rsid w:val="42C536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2016-12-22T03:37:00Z</dcterms:created>
  <dc:creator>Administrator</dc:creator>
  <cp:lastModifiedBy>Administrator</cp:lastModifiedBy>
  <cp:lastPrinted>2016-12-22T03:44:00Z</cp:lastPrinted>
  <dcterms:modified xsi:type="dcterms:W3CDTF">2016-12-22T07:35:50Z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